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4677" w:righ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eastAsia="Liberation Sans" w:cs="Liberation Sans"/>
          <w:i/>
          <w:color w:val="280ef0"/>
          <w:sz w:val="22"/>
          <w:szCs w:val="22"/>
        </w:rPr>
        <w:t xml:space="preserve">В соответствии с п.п 2.2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</w:t>
      </w:r>
      <w:r/>
      <w:r>
        <w:rPr>
          <w:rFonts w:ascii="Liberation Sans" w:hAnsi="Liberation Sans" w:eastAsia="Liberation Sans" w:cs="Liberation Sans"/>
          <w:i/>
          <w:color w:val="280ef0"/>
          <w:sz w:val="22"/>
          <w:szCs w:val="22"/>
        </w:rPr>
      </w:r>
      <w:r>
        <w:rPr>
          <w:rFonts w:ascii="Liberation Sans" w:hAnsi="Liberation Sans" w:cs="Liberation Sans"/>
        </w:rPr>
      </w:r>
    </w:p>
    <w:p>
      <w:pPr>
        <w:pStyle w:val="873"/>
        <w:ind w:left="4819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eastAsia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ind w:left="0" w:right="0" w:firstLine="0"/>
        <w:jc w:val="center"/>
        <w:spacing w:after="0" w:line="240" w:lineRule="auto"/>
        <w:rPr>
          <w:rFonts w:ascii="Liberation Sans" w:hAnsi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Срок размещения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протокола подведения итогов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 отбора</w:t>
      </w:r>
      <w:r>
        <w:rPr>
          <w:rFonts w:ascii="Liberation Sans" w:hAnsi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pacing w:val="-6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Liberation Sans" w:hAnsi="Liberation Sans" w:cs="Liberation Sans"/>
          <w:strike w:val="0"/>
          <w:color w:val="000000" w:themeColor="text1"/>
          <w:spacing w:val="-6"/>
          <w:sz w:val="27"/>
          <w:szCs w:val="27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pacing w:val="-6"/>
          <w:sz w:val="27"/>
          <w:szCs w:val="27"/>
          <w:highlight w:val="none"/>
        </w:rPr>
        <w:t xml:space="preserve">Срок размещения</w:t>
      </w: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pacing w:val="-6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pacing w:val="-6"/>
          <w:sz w:val="27"/>
          <w:szCs w:val="27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strike w:val="0"/>
          <w:color w:val="000000" w:themeColor="text1"/>
          <w:spacing w:val="-6"/>
          <w:sz w:val="27"/>
          <w:szCs w:val="27"/>
          <w:highlight w:val="none"/>
        </w:rPr>
        <w:t xml:space="preserve">ротокола подведения итогов</w:t>
      </w:r>
      <w:r>
        <w:rPr>
          <w:rFonts w:ascii="Liberation Sans" w:hAnsi="Liberation Sans" w:eastAsia="Liberation Sans" w:cs="Liberation Sans"/>
          <w:strike w:val="0"/>
          <w:color w:val="000000" w:themeColor="text1"/>
          <w:spacing w:val="-6"/>
          <w:sz w:val="27"/>
          <w:szCs w:val="27"/>
          <w:highlight w:val="none"/>
        </w:rPr>
        <w:t xml:space="preserve"> отбора размещается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pacing w:val="-6"/>
          <w:sz w:val="27"/>
          <w:szCs w:val="27"/>
          <w:highlight w:val="none"/>
        </w:rPr>
        <w:t xml:space="preserve">на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информационном портале НКО муниципального образования город Новый Уренгой (https://nko-newurengoy.ru), не 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озднее 14-го календарного дня, следующего за днем определения получателей субсидии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trike w:val="0"/>
          <w:color w:val="000000" w:themeColor="text1"/>
          <w:spacing w:val="-6"/>
          <w:sz w:val="27"/>
          <w:szCs w:val="27"/>
          <w:highlight w:val="none"/>
        </w:rPr>
      </w:r>
      <w:r>
        <w:rPr>
          <w:rFonts w:ascii="Liberation Sans" w:hAnsi="Liberation Sans" w:cs="Liberation Sans"/>
          <w:strike w:val="0"/>
          <w:color w:val="000000" w:themeColor="text1"/>
          <w:spacing w:val="-6"/>
          <w:sz w:val="27"/>
          <w:szCs w:val="27"/>
          <w:highlight w:val="none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79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9">
    <w:name w:val="Основной шрифт абзаца"/>
    <w:next w:val="869"/>
    <w:link w:val="868"/>
    <w:uiPriority w:val="1"/>
    <w:semiHidden/>
    <w:unhideWhenUsed/>
  </w:style>
  <w:style w:type="table" w:styleId="870">
    <w:name w:val="Обычная таблица"/>
    <w:next w:val="870"/>
    <w:link w:val="868"/>
    <w:uiPriority w:val="99"/>
    <w:semiHidden/>
    <w:unhideWhenUsed/>
    <w:qFormat/>
    <w:tblPr/>
  </w:style>
  <w:style w:type="numbering" w:styleId="871">
    <w:name w:val="Нет списка"/>
    <w:next w:val="871"/>
    <w:link w:val="868"/>
    <w:uiPriority w:val="99"/>
    <w:semiHidden/>
    <w:unhideWhenUsed/>
  </w:style>
  <w:style w:type="character" w:styleId="872">
    <w:name w:val="Гиперссылка"/>
    <w:basedOn w:val="869"/>
    <w:next w:val="872"/>
    <w:link w:val="868"/>
    <w:uiPriority w:val="99"/>
    <w:unhideWhenUsed/>
    <w:rPr>
      <w:color w:val="0000ff"/>
      <w:u w:val="single"/>
    </w:rPr>
  </w:style>
  <w:style w:type="paragraph" w:styleId="873">
    <w:name w:val="Текст"/>
    <w:basedOn w:val="868"/>
    <w:next w:val="873"/>
    <w:link w:val="874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4">
    <w:name w:val="Текст Знак"/>
    <w:basedOn w:val="869"/>
    <w:next w:val="874"/>
    <w:link w:val="87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5">
    <w:name w:val="ConsPlusNormal"/>
    <w:next w:val="875"/>
    <w:link w:val="876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76">
    <w:name w:val="ConsPlusNormal Знак"/>
    <w:next w:val="876"/>
    <w:link w:val="875"/>
    <w:rPr>
      <w:rFonts w:ascii="Arial" w:hAnsi="Arial" w:eastAsia="Times New Roman" w:cs="Arial"/>
      <w:sz w:val="22"/>
      <w:szCs w:val="22"/>
      <w:lang w:eastAsia="ru-RU" w:bidi="ar-SA"/>
    </w:rPr>
  </w:style>
  <w:style w:type="paragraph" w:styleId="877">
    <w:name w:val="Текст выноски"/>
    <w:basedOn w:val="868"/>
    <w:next w:val="877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>
    <w:name w:val="Текст выноски Знак"/>
    <w:basedOn w:val="869"/>
    <w:next w:val="878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>
    <w:name w:val="Верхний колонтитул"/>
    <w:basedOn w:val="868"/>
    <w:next w:val="87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>
    <w:name w:val="Верхний колонтитул Знак"/>
    <w:basedOn w:val="869"/>
    <w:next w:val="880"/>
    <w:link w:val="879"/>
    <w:uiPriority w:val="99"/>
  </w:style>
  <w:style w:type="paragraph" w:styleId="881">
    <w:name w:val="Нижний колонтитул"/>
    <w:basedOn w:val="868"/>
    <w:next w:val="881"/>
    <w:link w:val="88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basedOn w:val="869"/>
    <w:next w:val="882"/>
    <w:link w:val="881"/>
    <w:uiPriority w:val="99"/>
    <w:semiHidden/>
  </w:style>
  <w:style w:type="character" w:styleId="883">
    <w:name w:val="Выделение"/>
    <w:basedOn w:val="869"/>
    <w:next w:val="883"/>
    <w:link w:val="868"/>
    <w:uiPriority w:val="20"/>
    <w:qFormat/>
    <w:rPr>
      <w:i/>
      <w:iCs/>
    </w:rPr>
  </w:style>
  <w:style w:type="paragraph" w:styleId="884">
    <w:name w:val="Абзац списка"/>
    <w:basedOn w:val="868"/>
    <w:next w:val="884"/>
    <w:link w:val="868"/>
    <w:uiPriority w:val="34"/>
    <w:qFormat/>
    <w:pPr>
      <w:contextualSpacing/>
      <w:ind w:left="720"/>
    </w:pPr>
  </w:style>
  <w:style w:type="character" w:styleId="885">
    <w:name w:val="Строгий"/>
    <w:next w:val="885"/>
    <w:link w:val="868"/>
    <w:rPr>
      <w:b/>
      <w:bCs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19</cp:revision>
  <dcterms:created xsi:type="dcterms:W3CDTF">2021-05-13T10:00:00Z</dcterms:created>
  <dcterms:modified xsi:type="dcterms:W3CDTF">2024-10-24T11:13:21Z</dcterms:modified>
  <cp:version>786432</cp:version>
</cp:coreProperties>
</file>