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52" w:rsidRDefault="00446552" w:rsidP="00B9784F">
      <w:pPr>
        <w:pStyle w:val="ConsPlusNormal"/>
        <w:outlineLvl w:val="0"/>
      </w:pPr>
      <w:bookmarkStart w:id="0" w:name="_GoBack"/>
      <w:bookmarkEnd w:id="0"/>
    </w:p>
    <w:p w:rsidR="00446552" w:rsidRDefault="00446552">
      <w:pPr>
        <w:pStyle w:val="ConsPlusTitle"/>
        <w:jc w:val="center"/>
        <w:outlineLvl w:val="0"/>
      </w:pPr>
      <w:r>
        <w:t>ГУБЕРНАТОР ЯМАЛО-НЕНЕЦКОГО АВТОНОМНОГО ОКРУГА</w:t>
      </w:r>
    </w:p>
    <w:p w:rsidR="00446552" w:rsidRDefault="00446552">
      <w:pPr>
        <w:pStyle w:val="ConsPlusTitle"/>
        <w:jc w:val="center"/>
      </w:pPr>
    </w:p>
    <w:p w:rsidR="00446552" w:rsidRDefault="00446552">
      <w:pPr>
        <w:pStyle w:val="ConsPlusTitle"/>
        <w:jc w:val="center"/>
      </w:pPr>
      <w:r>
        <w:t>ПОСТАНОВЛЕНИЕ</w:t>
      </w:r>
    </w:p>
    <w:p w:rsidR="00446552" w:rsidRDefault="00446552">
      <w:pPr>
        <w:pStyle w:val="ConsPlusTitle"/>
        <w:jc w:val="center"/>
      </w:pPr>
      <w:r>
        <w:t>от 28 августа 2014 г. N 121-ПГ</w:t>
      </w:r>
    </w:p>
    <w:p w:rsidR="00446552" w:rsidRDefault="00446552">
      <w:pPr>
        <w:pStyle w:val="ConsPlusTitle"/>
        <w:jc w:val="center"/>
      </w:pPr>
    </w:p>
    <w:p w:rsidR="00446552" w:rsidRDefault="00446552">
      <w:pPr>
        <w:pStyle w:val="ConsPlusTitle"/>
        <w:jc w:val="center"/>
      </w:pPr>
      <w:r>
        <w:t>ОБ УЧРЕЖДЕНИИ ПРЕМИИ "СЕМЬЯ ЯМАЛА"</w:t>
      </w:r>
    </w:p>
    <w:p w:rsidR="00446552" w:rsidRDefault="004465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65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552" w:rsidRDefault="004465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ЯНАО от 20.11.2014 </w:t>
            </w:r>
            <w:hyperlink r:id="rId5" w:history="1">
              <w:r>
                <w:rPr>
                  <w:color w:val="0000FF"/>
                </w:rPr>
                <w:t>N 170-ПГ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29.09.2015 </w:t>
            </w:r>
            <w:hyperlink r:id="rId6" w:history="1">
              <w:r>
                <w:rPr>
                  <w:color w:val="0000FF"/>
                </w:rPr>
                <w:t>N 159-ПГ</w:t>
              </w:r>
            </w:hyperlink>
            <w:r>
              <w:rPr>
                <w:color w:val="392C69"/>
              </w:rPr>
              <w:t xml:space="preserve">, от 11.02.2016 </w:t>
            </w:r>
            <w:hyperlink r:id="rId7" w:history="1">
              <w:r>
                <w:rPr>
                  <w:color w:val="0000FF"/>
                </w:rPr>
                <w:t>N 25-ПГ</w:t>
              </w:r>
            </w:hyperlink>
            <w:r>
              <w:rPr>
                <w:color w:val="392C69"/>
              </w:rPr>
              <w:t xml:space="preserve">, от 16.01.2017 </w:t>
            </w:r>
            <w:hyperlink r:id="rId8" w:history="1">
              <w:r>
                <w:rPr>
                  <w:color w:val="0000FF"/>
                </w:rPr>
                <w:t>N 2-ПГ</w:t>
              </w:r>
            </w:hyperlink>
            <w:r>
              <w:rPr>
                <w:color w:val="392C69"/>
              </w:rPr>
              <w:t>,</w:t>
            </w:r>
          </w:p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9" w:history="1">
              <w:r>
                <w:rPr>
                  <w:color w:val="0000FF"/>
                </w:rPr>
                <w:t>N 99-ПГ</w:t>
              </w:r>
            </w:hyperlink>
            <w:r>
              <w:rPr>
                <w:color w:val="392C69"/>
              </w:rPr>
              <w:t xml:space="preserve">, от 25.10.2018 </w:t>
            </w:r>
            <w:hyperlink r:id="rId10" w:history="1">
              <w:r>
                <w:rPr>
                  <w:color w:val="0000FF"/>
                </w:rPr>
                <w:t>N 116-ПГ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6552" w:rsidRDefault="00446552">
      <w:pPr>
        <w:pStyle w:val="ConsPlusNormal"/>
        <w:jc w:val="center"/>
      </w:pPr>
    </w:p>
    <w:p w:rsidR="00446552" w:rsidRDefault="00446552">
      <w:pPr>
        <w:pStyle w:val="ConsPlusNormal"/>
        <w:ind w:firstLine="540"/>
        <w:jc w:val="both"/>
      </w:pPr>
      <w:r>
        <w:t>С целью повышения эффективности реализации семейной и демографической политики в Ямало-Ненецком автономном округе, укрепления института семьи, сохранения семейных традиций, формирования бережного отношения к семейным ценностям постановляю: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1. Учредить ежегодную премию "Семья Ямала".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 Утвердить:</w:t>
      </w:r>
    </w:p>
    <w:p w:rsidR="00446552" w:rsidRDefault="00B9784F">
      <w:pPr>
        <w:pStyle w:val="ConsPlusNormal"/>
        <w:spacing w:before="220"/>
        <w:ind w:firstLine="540"/>
        <w:jc w:val="both"/>
      </w:pPr>
      <w:hyperlink w:anchor="P38" w:history="1">
        <w:r w:rsidR="00446552">
          <w:rPr>
            <w:color w:val="0000FF"/>
          </w:rPr>
          <w:t>Положение</w:t>
        </w:r>
      </w:hyperlink>
      <w:r w:rsidR="00446552">
        <w:t xml:space="preserve"> о порядке и условиях присуждения премии "Семья Ямала" согласно приложению N 1;</w:t>
      </w:r>
    </w:p>
    <w:p w:rsidR="00446552" w:rsidRDefault="00B9784F">
      <w:pPr>
        <w:pStyle w:val="ConsPlusNormal"/>
        <w:spacing w:before="220"/>
        <w:ind w:firstLine="540"/>
        <w:jc w:val="both"/>
      </w:pPr>
      <w:hyperlink w:anchor="P871" w:history="1">
        <w:r w:rsidR="00446552">
          <w:rPr>
            <w:color w:val="0000FF"/>
          </w:rPr>
          <w:t>состав</w:t>
        </w:r>
      </w:hyperlink>
      <w:r w:rsidR="00446552">
        <w:t xml:space="preserve"> организационного комитета по подготовке и проведению на территории Ямало-Ненецкого автономного округа торжественного вручения премии "Семья Ямала" согласно приложению N 2.</w:t>
      </w:r>
    </w:p>
    <w:p w:rsidR="00446552" w:rsidRDefault="00446552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ЯНАО от 29.09.2015 N 159-ПГ)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 Установить, что присуждение премии "Семья Ямала" осуществляется за счет средств окружного бюджета.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4. Рекомендовать главам (главам местных администраций) городских округов и муниципальных районов в Ямало-Ненецком автономном округе организовать работу в соответствии с </w:t>
      </w:r>
      <w:hyperlink w:anchor="P38" w:history="1">
        <w:r>
          <w:rPr>
            <w:color w:val="0000FF"/>
          </w:rPr>
          <w:t>Положением</w:t>
        </w:r>
      </w:hyperlink>
      <w:r>
        <w:t xml:space="preserve"> о порядке и условиях присуждения премии "Семья Ямала", утвержденным настоящим постановлением.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Ямало-Ненецкого автономного округа, обеспечивающего формирование и реализацию государственной политики в социальной сфере.</w:t>
      </w:r>
    </w:p>
    <w:p w:rsidR="00446552" w:rsidRDefault="00446552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ЯНАО от 20.09.2018 N 99-ПГ)</w:t>
      </w:r>
    </w:p>
    <w:p w:rsidR="00446552" w:rsidRDefault="00446552">
      <w:pPr>
        <w:pStyle w:val="ConsPlusNormal"/>
        <w:jc w:val="both"/>
      </w:pPr>
    </w:p>
    <w:p w:rsidR="00446552" w:rsidRDefault="00446552">
      <w:pPr>
        <w:pStyle w:val="ConsPlusNormal"/>
        <w:jc w:val="right"/>
      </w:pPr>
      <w:r>
        <w:t>Губернатор</w:t>
      </w:r>
    </w:p>
    <w:p w:rsidR="00446552" w:rsidRDefault="00446552">
      <w:pPr>
        <w:pStyle w:val="ConsPlusNormal"/>
        <w:jc w:val="right"/>
      </w:pPr>
      <w:r>
        <w:t>Ямало-Ненецкого автономного округа</w:t>
      </w:r>
    </w:p>
    <w:p w:rsidR="00446552" w:rsidRDefault="00446552">
      <w:pPr>
        <w:pStyle w:val="ConsPlusNormal"/>
        <w:jc w:val="right"/>
      </w:pPr>
      <w:r>
        <w:t>Д.Н.КОБЫЛКИН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right"/>
        <w:outlineLvl w:val="0"/>
      </w:pPr>
      <w:r>
        <w:t>Приложение N 1</w:t>
      </w:r>
    </w:p>
    <w:p w:rsidR="00446552" w:rsidRDefault="00446552">
      <w:pPr>
        <w:pStyle w:val="ConsPlusNormal"/>
        <w:jc w:val="right"/>
      </w:pPr>
    </w:p>
    <w:p w:rsidR="00446552" w:rsidRDefault="00446552">
      <w:pPr>
        <w:pStyle w:val="ConsPlusNormal"/>
        <w:jc w:val="right"/>
      </w:pPr>
      <w:r>
        <w:t>Утверждено</w:t>
      </w:r>
    </w:p>
    <w:p w:rsidR="00446552" w:rsidRDefault="00446552">
      <w:pPr>
        <w:pStyle w:val="ConsPlusNormal"/>
        <w:jc w:val="right"/>
      </w:pPr>
      <w:r>
        <w:t>постановлением Губернатора</w:t>
      </w:r>
    </w:p>
    <w:p w:rsidR="00446552" w:rsidRDefault="00446552">
      <w:pPr>
        <w:pStyle w:val="ConsPlusNormal"/>
        <w:jc w:val="right"/>
      </w:pPr>
      <w:r>
        <w:lastRenderedPageBreak/>
        <w:t>Ямало-Ненецкого автономного округа</w:t>
      </w:r>
    </w:p>
    <w:p w:rsidR="00446552" w:rsidRDefault="00446552">
      <w:pPr>
        <w:pStyle w:val="ConsPlusNormal"/>
        <w:jc w:val="right"/>
      </w:pPr>
      <w:r>
        <w:t>от 28 августа 2014 года N 121-ПГ</w:t>
      </w:r>
    </w:p>
    <w:p w:rsidR="00446552" w:rsidRDefault="00446552">
      <w:pPr>
        <w:pStyle w:val="ConsPlusNormal"/>
      </w:pPr>
    </w:p>
    <w:p w:rsidR="00446552" w:rsidRDefault="00446552">
      <w:pPr>
        <w:pStyle w:val="ConsPlusTitle"/>
        <w:jc w:val="center"/>
      </w:pPr>
      <w:bookmarkStart w:id="1" w:name="P38"/>
      <w:bookmarkEnd w:id="1"/>
      <w:r>
        <w:t>ПОЛОЖЕНИЕ</w:t>
      </w:r>
    </w:p>
    <w:p w:rsidR="00446552" w:rsidRDefault="00446552">
      <w:pPr>
        <w:pStyle w:val="ConsPlusTitle"/>
        <w:jc w:val="center"/>
      </w:pPr>
      <w:r>
        <w:t>О ПОРЯДКЕ И УСЛОВИЯХ ПРИСУЖДЕНИЯ ПРЕМИИ "СЕМЬЯ ЯМАЛА"</w:t>
      </w:r>
    </w:p>
    <w:p w:rsidR="00446552" w:rsidRDefault="004465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65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552" w:rsidRDefault="004465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ЯНАО от 20.11.2014 </w:t>
            </w:r>
            <w:hyperlink r:id="rId13" w:history="1">
              <w:r>
                <w:rPr>
                  <w:color w:val="0000FF"/>
                </w:rPr>
                <w:t>N 170-ПГ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29.09.2015 </w:t>
            </w:r>
            <w:hyperlink r:id="rId14" w:history="1">
              <w:r>
                <w:rPr>
                  <w:color w:val="0000FF"/>
                </w:rPr>
                <w:t>N 159-ПГ</w:t>
              </w:r>
            </w:hyperlink>
            <w:r>
              <w:rPr>
                <w:color w:val="392C69"/>
              </w:rPr>
              <w:t xml:space="preserve">, от 11.02.2016 </w:t>
            </w:r>
            <w:hyperlink r:id="rId15" w:history="1">
              <w:r>
                <w:rPr>
                  <w:color w:val="0000FF"/>
                </w:rPr>
                <w:t>N 25-ПГ</w:t>
              </w:r>
            </w:hyperlink>
            <w:r>
              <w:rPr>
                <w:color w:val="392C69"/>
              </w:rPr>
              <w:t xml:space="preserve">, от 16.01.2017 </w:t>
            </w:r>
            <w:hyperlink r:id="rId16" w:history="1">
              <w:r>
                <w:rPr>
                  <w:color w:val="0000FF"/>
                </w:rPr>
                <w:t>N 2-ПГ</w:t>
              </w:r>
            </w:hyperlink>
            <w:r>
              <w:rPr>
                <w:color w:val="392C69"/>
              </w:rPr>
              <w:t>,</w:t>
            </w:r>
          </w:p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17" w:history="1">
              <w:r>
                <w:rPr>
                  <w:color w:val="0000FF"/>
                </w:rPr>
                <w:t>N 99-ПГ</w:t>
              </w:r>
            </w:hyperlink>
            <w:r>
              <w:rPr>
                <w:color w:val="392C69"/>
              </w:rPr>
              <w:t xml:space="preserve">, от 25.10.2018 </w:t>
            </w:r>
            <w:hyperlink r:id="rId18" w:history="1">
              <w:r>
                <w:rPr>
                  <w:color w:val="0000FF"/>
                </w:rPr>
                <w:t>N 116-ПГ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6552" w:rsidRDefault="00446552">
      <w:pPr>
        <w:pStyle w:val="ConsPlusNormal"/>
      </w:pPr>
    </w:p>
    <w:p w:rsidR="00446552" w:rsidRDefault="00446552">
      <w:pPr>
        <w:pStyle w:val="ConsPlusTitle"/>
        <w:jc w:val="center"/>
        <w:outlineLvl w:val="1"/>
      </w:pPr>
      <w:r>
        <w:t>I. Общие положения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1.1. Положение о порядке и условиях присуждения премии "Семья Ямала" регламентирует порядок и условия присуждения премии "Семья Ямала" (далее - Положение, премия) семьям с детьми, проживающим на территории Ямало-Ненецкого автономного округа (далее - автономный округ).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1.2. Премия учреждается с целью укрепления института семьи, пропаганды семейных ценностей, позитивного опыта семейного воспитания, преемственности поколений.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1.3. Премия присуждается семьям на конкурсной основе в следующих номинациях: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"Многодетная семья года";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"Молодая семья года";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"Династия года";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"Опекунская (приемная) семья года";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"Преодоление";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"Золотая семья года".</w:t>
      </w:r>
    </w:p>
    <w:p w:rsidR="00446552" w:rsidRDefault="00446552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ЯНАО от 20.09.2018 N 99-ПГ)</w:t>
      </w:r>
    </w:p>
    <w:p w:rsidR="00446552" w:rsidRDefault="00446552">
      <w:pPr>
        <w:pStyle w:val="ConsPlusNormal"/>
        <w:jc w:val="both"/>
      </w:pPr>
      <w:r>
        <w:t xml:space="preserve">(п. 1.3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1.4. Кандидатами на соискание премии являются граждане Российской Федерации, проживающие на территории автономного округа, состоящие в зарегистрированном браке, воспитывающие (или воспитавшие) детей, имеющие заслуги в общественной, творческой, профессиональной, научной и иной деятельности, достойно выполняющие родительский долг. Кандидатами на соискание премии в номинации "Преодоление" могут являться граждане Российской Федерации, одиноко воспитывающие одного ребенка и более, преодолевшие трудную жизненную ситуацию.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ЯНАО от 20.09.2018 N 99-ПГ)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1.4.1. В номинации "Многодетная семья года" номинируются многодетные семьи с детьми, имеющие активную жизненную позицию, в которых родители достойно воспитывают своих детей, содействуют их всестороннему развитию, за что имеют награды либо поощрения различного уровня, а также многодетные семьи, неоднократно принимавшие участие в различных конкурсах, фестивалях, акциях, спортивных соревнованиях.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proofErr w:type="gramStart"/>
      <w:r>
        <w:t xml:space="preserve">В рамках настоящего Положения под многодетной семьей следует понимать семьи, </w:t>
      </w:r>
      <w:r>
        <w:lastRenderedPageBreak/>
        <w:t xml:space="preserve">имеющие в своем составе трех и более детей (родных, приемных, подопечных) в возрасте до 18 лет, детей (родных, приемных, подопечных) в возрасте до 23 лет, осваивающих образовательные программы основного общего, среднего общего и среднего профессионального образования, 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 xml:space="preserve"> или программы магистратуры по очной форме обучения в образовательных организациях</w:t>
      </w:r>
      <w:proofErr w:type="gramEnd"/>
      <w:r>
        <w:t xml:space="preserve">, </w:t>
      </w:r>
      <w:proofErr w:type="gramStart"/>
      <w:r>
        <w:t>осуществляющих</w:t>
      </w:r>
      <w:proofErr w:type="gramEnd"/>
      <w:r>
        <w:t xml:space="preserve"> образовательную деятельность по имеющим государственную аккредитацию образовательным программам, и не вступивших в брак.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1.4.2. В номинации "Молодая семья года" номинируются молодые семьи с детьми, имеющие активную жизненную позицию, в которых родители достойно воспитывают своих детей, содействуют их всестороннему развитию, за что имеют награды либо поощрения различного уровня, а также молодые семьи, неоднократно принимавшие участие в различных конкурсах, фестивалях, акциях, спортивных соревнованиях.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В рамках настоящего Положения под молодой семьей следует понимать семьи, имеющие детей, в которых оба супруга не достигли 35-летнего возраста и имеют стаж семейной жизни не менее 3-х лет.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1.4.3. В номинации "Династия года" номинируются семьи, в которых представители двух и более поколений заняты в одной сфере профессиональной деятельности, имеют награды либо поощрения различного уровня за достижения в профессиональной деятельности, а также достойно воспитывают своих детей, содействуют их всестороннему развитию, за что также имеют награды либо поощрения различного уровня.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1.4.4. </w:t>
      </w:r>
      <w:proofErr w:type="gramStart"/>
      <w:r>
        <w:t>В номинации "Опекунская (приемная) семья года" номинируются опекунские (приемные) семьи, в которых опекуны (приемные родители) достойно воспитывают детей, в том числе детей-сирот и детей, оставшихся без попечения родителей, содействуют их всестороннему развитию, за что имеют награды либо поощрения различного уровня, а также опекунские (приемные) семьи, неоднократно принимавшие участие в различных конкурсах, фестивалях, акциях, спортивных соревнованиях.</w:t>
      </w:r>
      <w:proofErr w:type="gramEnd"/>
    </w:p>
    <w:p w:rsidR="00446552" w:rsidRDefault="0044655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1.4.5. В номинации "Преодоление" номинируются семьи, столкнувшиеся с трудной жизненной ситуацией и преодолевшие (достойно преодолевающие) ее.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В рамках данного Положения под трудной жизненной ситуацией понимается ситуация, объективно нарушающая жизнедеятельность семьи (одного из ее членов), не связанная с асоциальным поведением членов семьи (одного из ее членов): инвалидность, неспособность к самообслуживанию в связи с преклонным возрастом, болезнью, </w:t>
      </w:r>
      <w:proofErr w:type="spellStart"/>
      <w:r>
        <w:t>малообеспеченностью</w:t>
      </w:r>
      <w:proofErr w:type="spellEnd"/>
      <w:r>
        <w:t>, безработицей.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1.4.6. В номинации "Золотая семья года" номинируются семьи, в которых супруги прожили в зарегистрированном браке не менее 50 лет, воспитывающие (или воспитавшие) детей достойными членами общества, являющиеся примером приверженности семейным ценностям, укрепления многопоколенных связей, гражданственности и патриотизма.</w:t>
      </w:r>
    </w:p>
    <w:p w:rsidR="00446552" w:rsidRDefault="004465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1.4.6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Губернатора ЯНАО от 20.09.2018 N 99-ПГ)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1.5. Общее руководство организацией и проведением мероприятий, связанных с присуждением премии, осуществляет организационный комитет по подготовке и проведению на территории автономного округа торжественного вручения премии (далее - организационный комитет).</w:t>
      </w:r>
    </w:p>
    <w:p w:rsidR="00446552" w:rsidRDefault="00446552">
      <w:pPr>
        <w:pStyle w:val="ConsPlusNormal"/>
        <w:jc w:val="both"/>
      </w:pPr>
      <w:r>
        <w:lastRenderedPageBreak/>
        <w:t xml:space="preserve">(в ред. постановлений Губернатора ЯНАО от 29.09.2015 </w:t>
      </w:r>
      <w:hyperlink r:id="rId30" w:history="1">
        <w:r>
          <w:rPr>
            <w:color w:val="0000FF"/>
          </w:rPr>
          <w:t>N 159-ПГ</w:t>
        </w:r>
      </w:hyperlink>
      <w:r>
        <w:t xml:space="preserve">, от 11.02.2016 </w:t>
      </w:r>
      <w:hyperlink r:id="rId31" w:history="1">
        <w:r>
          <w:rPr>
            <w:color w:val="0000FF"/>
          </w:rPr>
          <w:t>N 25-ПГ</w:t>
        </w:r>
      </w:hyperlink>
      <w:r>
        <w:t>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1.6. Техническое обеспечение деятельности организационного комитета осуществляет департамент социальной защиты населения автономного округа. Контактный телефон: 8 (34922) 3-47-97.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ЯНАО от 20.09.2018 N 99-ПГ)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1.7. Главы (главы местных администраций) городских округов и муниципальных районов в автономном округе определяют уполномоченные органы местного самоуправления городских округов и муниципальных районов в автономном округе, осуществляющие отбор материалов, представленных номинантами на соискание премии, на соответствие требованиям, установленным </w:t>
      </w:r>
      <w:hyperlink w:anchor="P59" w:history="1">
        <w:r>
          <w:rPr>
            <w:color w:val="0000FF"/>
          </w:rPr>
          <w:t>пунктом 1.4</w:t>
        </w:r>
      </w:hyperlink>
      <w:r>
        <w:t xml:space="preserve"> настоящего Положения (далее - органы, выдвигающие номинантов).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>Финансовое обеспечение расходов, связанных с церемонией вручения премии, осуществляется за счет средств окружного бюджета, предусмотренных в рамках государственных программ автономного округа "</w:t>
      </w:r>
      <w:hyperlink r:id="rId33" w:history="1">
        <w:r>
          <w:rPr>
            <w:color w:val="0000FF"/>
          </w:rPr>
          <w:t>Социальная поддержка граждан</w:t>
        </w:r>
      </w:hyperlink>
      <w:r>
        <w:t xml:space="preserve"> и охрана труда на 2014 - 2020 годы", утвержденной постановлением Правительства автономного округа от 25 декабря 2013 года N 1128-П, и "</w:t>
      </w:r>
      <w:hyperlink r:id="rId34" w:history="1">
        <w:r>
          <w:rPr>
            <w:color w:val="0000FF"/>
          </w:rPr>
          <w:t>Развитие туризма, повышение эффективности</w:t>
        </w:r>
      </w:hyperlink>
      <w:r>
        <w:t xml:space="preserve"> реализации молодежной политики, организации отдыха и оздоровления детей и молодежи на 2014</w:t>
      </w:r>
      <w:proofErr w:type="gramEnd"/>
      <w:r>
        <w:t xml:space="preserve"> - 2020 годы", </w:t>
      </w:r>
      <w:proofErr w:type="gramStart"/>
      <w:r>
        <w:t>утвержденной</w:t>
      </w:r>
      <w:proofErr w:type="gramEnd"/>
      <w:r>
        <w:t xml:space="preserve"> постановлением Правительства автономного округа от 25 декабря 2013 N 1126-П.</w:t>
      </w:r>
    </w:p>
    <w:p w:rsidR="00446552" w:rsidRDefault="00446552">
      <w:pPr>
        <w:pStyle w:val="ConsPlusNormal"/>
        <w:jc w:val="both"/>
      </w:pPr>
    </w:p>
    <w:p w:rsidR="00446552" w:rsidRDefault="00446552">
      <w:pPr>
        <w:pStyle w:val="ConsPlusTitle"/>
        <w:jc w:val="center"/>
        <w:outlineLvl w:val="1"/>
      </w:pPr>
      <w:r>
        <w:t>II. Порядок выдвижения номинантов на соискание премии</w:t>
      </w:r>
    </w:p>
    <w:p w:rsidR="00446552" w:rsidRDefault="00446552">
      <w:pPr>
        <w:pStyle w:val="ConsPlusNormal"/>
        <w:jc w:val="center"/>
      </w:pPr>
    </w:p>
    <w:p w:rsidR="00446552" w:rsidRDefault="00446552">
      <w:pPr>
        <w:pStyle w:val="ConsPlusNormal"/>
        <w:ind w:firstLine="540"/>
        <w:jc w:val="both"/>
      </w:pPr>
      <w:bookmarkStart w:id="3" w:name="P86"/>
      <w:bookmarkEnd w:id="3"/>
      <w:r>
        <w:t>2.1. Ходатайства на соискание премии вносятся в организационный комитет органами, выдвигающими номинантов, при согласовании с главами (главами местных администраций) городских округов и муниципальных районов в автономном округе.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2.2. Общественные организации (объединения), предприятия, учреждения, организации, независимо от форм собственности, расположенные на территории автономного округа, ходатайствуют о выдвижении номинантов на соискание премии путем направления документов, установленных </w:t>
      </w:r>
      <w:hyperlink w:anchor="P95" w:history="1">
        <w:r>
          <w:rPr>
            <w:color w:val="0000FF"/>
          </w:rPr>
          <w:t>подпунктами 2.4.2</w:t>
        </w:r>
      </w:hyperlink>
      <w:r>
        <w:t xml:space="preserve"> - </w:t>
      </w:r>
      <w:hyperlink w:anchor="P122" w:history="1">
        <w:r>
          <w:rPr>
            <w:color w:val="0000FF"/>
          </w:rPr>
          <w:t>2.4.6 пункта 2.4</w:t>
        </w:r>
      </w:hyperlink>
      <w:r>
        <w:t xml:space="preserve"> настоящего Положения, в адрес органов, выдвигающих номинантов.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2.3. На соискание премии в каждой номинации выдвигаются не более одного номинанта от каждого городского округа и муниципального района в автономном округе.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Самовыдвижение на соискание премии не допускается.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Выдвижение одного и того же номинанта на соискание премии в течение двух лет подряд не допускается.</w:t>
      </w:r>
    </w:p>
    <w:p w:rsidR="00446552" w:rsidRDefault="00446552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5" w:name="P92"/>
      <w:bookmarkEnd w:id="5"/>
      <w:r>
        <w:t>2.4. Органы, выдвигающие номинантов, ежегодно до 01 марта текущего года представляют в адрес организационного комитета следующие материалы: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2.4.1. </w:t>
      </w:r>
      <w:hyperlink w:anchor="P285" w:history="1">
        <w:r>
          <w:rPr>
            <w:color w:val="0000FF"/>
          </w:rPr>
          <w:t>ходатайство</w:t>
        </w:r>
      </w:hyperlink>
      <w:r>
        <w:t xml:space="preserve"> органа, выдвигающего номинантов, с кратким обоснованием выдвижения номинанта (приложение N 1 к настоящему Положению);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6" w:name="P95"/>
      <w:bookmarkEnd w:id="6"/>
      <w:proofErr w:type="gramStart"/>
      <w:r>
        <w:t>2.4.2. копии документов, подтверждающих достижения семьи (фотографии, копии дипломов, грамот, благодарственных писем, удостоверений, справок и т.д.);</w:t>
      </w:r>
      <w:proofErr w:type="gramEnd"/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2.4.3. письменную информацию о номинанте (от 3 до 5 листов печатного текста с использованием отечественных метрических аналогов шрифта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14, междустрочный интервал 1,5), отражающую особенности семьи, историю ее становления и развития, описание традиций и достижений членов семьи. Информация должна быть выстроена </w:t>
      </w:r>
      <w:r>
        <w:lastRenderedPageBreak/>
        <w:t>логически и обязательно содержать в себе следующие сведения: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Губернатора ЯНАО от 25.10.2018 N 116-ПГ)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семейный стаж, год, с которого семья проживает в автономном округе;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место работы (вид деятельности родителей);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место учебы (работы) детей;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история создания семьи;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участие членов семьи в общественно полезной жизни города (района);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увлечения и совместные интересы семьи, в том числе преемственность увлечений от старшего поколения к младшему, форма организации отпусков, выходных дней, досуга в семье;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семейные традиции;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достижения членов семьи в профессиональной деятельности, сохранение профессиональных традиций в семье (для номинантов на соискание премии в номинации "Династия года");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награды и поощрения за достойное выполнение родительского долга;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степень развития творческих и спортивных способностей детей (занятость детей в кружках, секциях, участие в соревнованиях и конкурсах);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стаж в качестве опекунов (приемных родителей) (для номинантов на соискание премии в номинации "Опекунская (приемная) семья года");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описание трудной жизненной ситуации, возникшей в семье, и вклада семьи в ее преодоление (для номинантов на соискание премии в номинации "Преодоление");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духовно-нравственные, патриотические ценности, взгляды и убеждения семьи;</w:t>
      </w:r>
    </w:p>
    <w:p w:rsidR="00446552" w:rsidRDefault="00446552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планируемые направления использования денежной премии в случае ее получения.</w:t>
      </w:r>
    </w:p>
    <w:p w:rsidR="00446552" w:rsidRDefault="00446552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В дополнение к письменной информации о номинанте с целью наглядного представления может представляться видеоинформация о номинанте (формат DVD (MPEG-2)) продолжительностью не более 5 минут;</w:t>
      </w:r>
    </w:p>
    <w:p w:rsidR="00446552" w:rsidRDefault="00446552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proofErr w:type="gramStart"/>
      <w:r>
        <w:t>2.4.4. копии следующих документов: паспорт, свидетельство о браке, свидетельство о рождении детей, пенсионное страховое свидетельство, ИНН, номер лицевого счета для перечисления премии, в том числе документ, в соответствии с которым имеется возможность установления (подтверждения) места жительства на территории автономного округа на основаниях, предусмотренных законодательством Российской Федерации, а также в случае необходимости документы, подтверждающие родственные отношения членов семьи;</w:t>
      </w:r>
      <w:proofErr w:type="gramEnd"/>
    </w:p>
    <w:p w:rsidR="00446552" w:rsidRDefault="0044655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2.4.5. при </w:t>
      </w:r>
      <w:proofErr w:type="spellStart"/>
      <w:r>
        <w:t>номинировании</w:t>
      </w:r>
      <w:proofErr w:type="spellEnd"/>
      <w:r>
        <w:t xml:space="preserve"> на опекунскую (приемную) семью года необходимо представить отзыв органа опеки и попечительства муниципального образования об условиях воспитания и содержания опекаемого (приемного) ребенка в семье с указанием сведений об отсутствии </w:t>
      </w:r>
      <w:r>
        <w:lastRenderedPageBreak/>
        <w:t>возвратов опекаемых (приемных) детей в организации для детей-сирот и детей, оставшихся без попечения родителей;</w:t>
      </w:r>
    </w:p>
    <w:p w:rsidR="00446552" w:rsidRDefault="004465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2.4.5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7" w:name="P122"/>
      <w:bookmarkEnd w:id="7"/>
      <w:r>
        <w:t xml:space="preserve">2.4.6. при </w:t>
      </w:r>
      <w:proofErr w:type="spellStart"/>
      <w:r>
        <w:t>номинировании</w:t>
      </w:r>
      <w:proofErr w:type="spellEnd"/>
      <w:r>
        <w:t xml:space="preserve"> на молодую семью года необходимо представить семейное древо (оформление на бумаге, формат А</w:t>
      </w:r>
      <w:proofErr w:type="gramStart"/>
      <w:r>
        <w:t>1</w:t>
      </w:r>
      <w:proofErr w:type="gramEnd"/>
      <w:r>
        <w:t xml:space="preserve"> - А3, возможно использование фотографий);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2.4.7. при </w:t>
      </w:r>
      <w:proofErr w:type="spellStart"/>
      <w:r>
        <w:t>номинировании</w:t>
      </w:r>
      <w:proofErr w:type="spellEnd"/>
      <w:r>
        <w:t xml:space="preserve"> в номинации "Преодоление" необходимо представить копии документов, в соответствии с которыми имеется возможность установления (подтверждения) трудной жизненной ситуации (справки </w:t>
      </w:r>
      <w:proofErr w:type="gramStart"/>
      <w:r>
        <w:t>медико-социальной</w:t>
      </w:r>
      <w:proofErr w:type="gramEnd"/>
      <w:r>
        <w:t xml:space="preserve"> экспертизы, медицинских организаций, сведения о доходах, свидетельство о смерти и др.).</w:t>
      </w:r>
    </w:p>
    <w:p w:rsidR="00446552" w:rsidRDefault="004465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2.4.7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8" w:name="P126"/>
      <w:bookmarkEnd w:id="8"/>
      <w:r>
        <w:t xml:space="preserve">2.5. Копии документов заверяются общественными организациями (объединениями), предприятиями, учреждениями, организациями, указанными в </w:t>
      </w:r>
      <w:hyperlink w:anchor="P87" w:history="1">
        <w:r>
          <w:rPr>
            <w:color w:val="0000FF"/>
          </w:rPr>
          <w:t>пункте 2.2</w:t>
        </w:r>
      </w:hyperlink>
      <w:r>
        <w:t xml:space="preserve"> настоящего Положения.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2.6. Материалы, представленные на соискание премии, не возвращаются.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2.7. Основаниями для отклонения ходатайства являются: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- поступление ходатайства на соискание премии позже срока, установленного в </w:t>
      </w:r>
      <w:hyperlink w:anchor="P92" w:history="1">
        <w:r>
          <w:rPr>
            <w:color w:val="0000FF"/>
          </w:rPr>
          <w:t>пункте 2.4</w:t>
        </w:r>
      </w:hyperlink>
      <w:r>
        <w:t xml:space="preserve"> настоящего Положения;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- несоответствие номинантов требованиям, установленным в </w:t>
      </w:r>
      <w:hyperlink w:anchor="P59" w:history="1">
        <w:r>
          <w:rPr>
            <w:color w:val="0000FF"/>
          </w:rPr>
          <w:t>пункте 1.4</w:t>
        </w:r>
      </w:hyperlink>
      <w:r>
        <w:t xml:space="preserve"> настоящего Положения;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- представление комплекта документов не в полном соответствии с </w:t>
      </w:r>
      <w:hyperlink w:anchor="P92" w:history="1">
        <w:r>
          <w:rPr>
            <w:color w:val="0000FF"/>
          </w:rPr>
          <w:t>пунктами 2.4</w:t>
        </w:r>
      </w:hyperlink>
      <w:r>
        <w:t xml:space="preserve">, </w:t>
      </w:r>
      <w:hyperlink w:anchor="P126" w:history="1">
        <w:r>
          <w:rPr>
            <w:color w:val="0000FF"/>
          </w:rPr>
          <w:t>2.5</w:t>
        </w:r>
      </w:hyperlink>
      <w:r>
        <w:t xml:space="preserve"> настоящего Положения.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2.8. Комплект документов, указанных в </w:t>
      </w:r>
      <w:hyperlink w:anchor="P92" w:history="1">
        <w:r>
          <w:rPr>
            <w:color w:val="0000FF"/>
          </w:rPr>
          <w:t>пункте 2.4</w:t>
        </w:r>
      </w:hyperlink>
      <w:r>
        <w:t xml:space="preserve"> настоящего Положения, направляется по адресу: г. Салехард, 629008, ул. </w:t>
      </w:r>
      <w:proofErr w:type="spellStart"/>
      <w:r>
        <w:t>Подшибякина</w:t>
      </w:r>
      <w:proofErr w:type="spellEnd"/>
      <w:r>
        <w:t>, д. 15, департамент социальной защиты населения автономного округа.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Title"/>
        <w:jc w:val="center"/>
        <w:outlineLvl w:val="1"/>
      </w:pPr>
      <w:r>
        <w:t>III. Критерии определения лауреатов премии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3.1. Отбор лауреатов премии осуществляется на основании общих и специальных критериев.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9" w:name="P137"/>
      <w:bookmarkEnd w:id="9"/>
      <w:r>
        <w:t>3.2. Общими критериями конкурсного отбора номинантов на соискание премии являются: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степень социальной активности семьи;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наличие семейных традиций;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степень развития творческих и спортивных способностей детей (занятость детей в кружках, секциях, участие в соревнованиях и конкурсах).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10" w:name="P141"/>
      <w:bookmarkEnd w:id="10"/>
      <w:r>
        <w:t>3.3. Специальными критериями конкурсного отбора номинантов на соискание премии являются: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3.3.1. в номинации "Многодетная семья года":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количество детей в многодетной семье;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наличие у родителей (одного из родителей) в семье поощрений и наград различного уровня за достойное выполнение родительского долга;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lastRenderedPageBreak/>
        <w:t>3.3.2. в номинации "Молодая семья года":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знание родословной своей семьи;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проявление общественной инициативы (участие членов семьи в клубах и объединениях молодых семей, молодежных общественных организациях);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3.3.3. в номинации "Династия года":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количество поколений, занятых в одной сфере профессиональной деятельности;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наличие у членов семьи поощрений и наград за достижения в профессиональной деятельности;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3.3.4. в номинации "Опекунская (приемная) семья года":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продолжительность стажа в качестве опекунов (приемных) родителей;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количество опекаемых (приемных) детей в семье;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3.3.5. в номинации "Преодоление":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степень трудной жизненной ситуации в семье;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степень самостоятельности семьи в преодолении трудной жизненной ситуации;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3.3.6. в номинации "Золотая семья года":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степень развития многопоколенных связей;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приверженность гражданственности и патриотизму.</w:t>
      </w:r>
    </w:p>
    <w:p w:rsidR="00446552" w:rsidRDefault="004465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3.3.6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Губернатора ЯНАО от 20.09.2018 N 99-ПГ)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3.4. Оценка по вышеуказанным </w:t>
      </w:r>
      <w:hyperlink w:anchor="P346" w:history="1">
        <w:r>
          <w:rPr>
            <w:color w:val="0000FF"/>
          </w:rPr>
          <w:t>критериям</w:t>
        </w:r>
      </w:hyperlink>
      <w:r>
        <w:t xml:space="preserve"> осуществляется согласно приложению N 2 к настоящему Положению.</w:t>
      </w:r>
    </w:p>
    <w:p w:rsidR="00446552" w:rsidRDefault="00446552">
      <w:pPr>
        <w:pStyle w:val="ConsPlusNormal"/>
      </w:pPr>
    </w:p>
    <w:p w:rsidR="00446552" w:rsidRDefault="00446552">
      <w:pPr>
        <w:pStyle w:val="ConsPlusTitle"/>
        <w:jc w:val="center"/>
        <w:outlineLvl w:val="1"/>
      </w:pPr>
      <w:r>
        <w:t>III-I. Организационный комитет</w:t>
      </w:r>
    </w:p>
    <w:p w:rsidR="00446552" w:rsidRDefault="00446552">
      <w:pPr>
        <w:pStyle w:val="ConsPlusNormal"/>
        <w:jc w:val="center"/>
      </w:pPr>
      <w:proofErr w:type="gramStart"/>
      <w:r>
        <w:t xml:space="preserve">(введен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Губернатора ЯНАО</w:t>
      </w:r>
      <w:proofErr w:type="gramEnd"/>
    </w:p>
    <w:p w:rsidR="00446552" w:rsidRDefault="00446552">
      <w:pPr>
        <w:pStyle w:val="ConsPlusNormal"/>
        <w:jc w:val="center"/>
      </w:pPr>
      <w:r>
        <w:t>от 29.09.2015 N 159-ПГ)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3.1-1. Организационный комитет осуществляет общее руководство организацией и проведением мероприятий, связанных с присуждением премии, отбор и направление материалов на лауреатов премии для участия во всероссийских и международных мероприятиях, направленных на укрепление института семьи.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ЯНАО от 16.01.2017 N 2-ПГ)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3.2-1. Организационный комитет состоит из председателя организационного комитета, заместителя председателя организационного комитета, секретаря организационного комитета и членов организационного комитета.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В состав организационного комитета включаются представители исполнительных органов государственной власти автономного округа, государственных учреждений автономного округа, общественных организаций (объединений) независимо от форм собственности, расположенных </w:t>
      </w:r>
      <w:r>
        <w:lastRenderedPageBreak/>
        <w:t>на территории автономного округа.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3.3-1. Председатель организационного комитета, а в его отсутствие заместитель председателя организационного комитета руководит деятельностью организационного комитета, председательствует на его заседаниях, подписывает протоколы организационного комитета.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В случае отсутствия одного из членов организационного комитета в работе организационного комитета принимает участие специалист, замещающий его по должности.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3.4-1. Заседания организационного комитета проводятся по мере необходимости, но не реже двух раз в год и считаются правомочными, если на них присутствует не менее 2/3 состава организационного комитета.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3.5-1. Решения организационного комитета, связанные с присуждением премии, отбором лауреатов премии для участия во всероссийских и международных мероприятиях, направленных на укрепление института семьи, принимаются простым большинством голосов присутствующих членов организационного комитета и оформляются протоколами, которые подписывает председатель организационного комитета и секретарь. В случае равенства голосов решающим голосом является голос председателя организационного комитета.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Губернатора ЯНАО от 16.01.2017 N 2-ПГ)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3.6-1. Секретарь организационного комитета не </w:t>
      </w:r>
      <w:proofErr w:type="gramStart"/>
      <w:r>
        <w:t>позднее</w:t>
      </w:r>
      <w:proofErr w:type="gramEnd"/>
      <w:r>
        <w:t xml:space="preserve"> чем за 5 дней до даты проведения заседания уведомляет членов организационного комитета о месте, дате и времени проведения заседания, оформляет протокол заседания.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3.7-1. Для обеспечения деятельности организационного комитета могут создаваться рабочие группы с привлечением специалистов исполнительных органов государственной власти автономного округа, государственных учреждений автономного округа, общественных организаций (объединений) независимо от форм собственности, расположенных на территории автономного округа. Направления деятельности и состав рабочих групп утверждаются председателем организационного комитета.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3.8-1. Организационный комитет выполняет следующие функции: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формирует состав комиссии по присуждению премии;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организует проведение мероприятий по подготовке и проведению торжественной церемонии награждения лауреатов премии;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информирует органы местного самоуправления городских округов и муниципальных районов в автономном округе и средства массовой информации о дате и времени проведения торжественной церемонии награждения лауреатов премии;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осуществляет взаимодействие со средствами массовой информации по вопросам проведения мероприятий;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рассматривает иные вопросы, связанные с проведением мероприятий;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осуществляет отбор и направление материалов на лауреатов премии для участия во всероссийских и международных мероприятиях, направленных на укрепление института семьи в соответствии с Положениями (Порядками), устанавливающими условия проведения данных мероприятий.</w:t>
      </w:r>
    </w:p>
    <w:p w:rsidR="00446552" w:rsidRDefault="00446552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Губернатора ЯНАО от 16.01.2017 N 2-ПГ)</w:t>
      </w:r>
    </w:p>
    <w:p w:rsidR="00446552" w:rsidRDefault="00446552">
      <w:pPr>
        <w:pStyle w:val="ConsPlusNormal"/>
      </w:pPr>
    </w:p>
    <w:p w:rsidR="00446552" w:rsidRDefault="00446552">
      <w:pPr>
        <w:pStyle w:val="ConsPlusTitle"/>
        <w:jc w:val="center"/>
        <w:outlineLvl w:val="1"/>
      </w:pPr>
      <w:r>
        <w:t>IV. Порядок присуждения и вручения премии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lastRenderedPageBreak/>
        <w:t>4.1. Для организации и проведения конкурса на соискание премии решением организационного комитета создается комиссия по присуждению премии (далее - комиссия).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4.2. Комиссия состоит из председателя комиссии, секретаря, членов комиссии.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исполнительных органов государственной власти автономного округа, учреждений культуры и общественности автономного округа. Персональный состав комиссии утверждается организационным комитетом.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В период отсутствия членов комиссии их обязанности возлагаются на лиц, замещающих их по должности.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4.3. Председатель комиссии руководит деятельностью комиссии, председательствует на ее заседаниях, подписывает протокол комиссии.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4.4. Основными функциями комиссии являются: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осуществление проверки материалов и документов номинантов на соискание Премии на соответствие установленным требованиям;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анализ и оценка представленных документов и материалов номинантов на соискание премии;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определение лауреатов премии.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4.5. Секретарь комиссии осуществляет организационное обеспечение деятельности комиссии, в том числе своевременно уведомляет членов комиссии о месте, дате и времени проведения заседания, оформляет протоколы заседания.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До 07 марта текущего года: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- рассматривает поступившие пакеты документов на номинантов на предмет их соответствия перечню и требованиям, установленным </w:t>
      </w:r>
      <w:hyperlink w:anchor="P92" w:history="1">
        <w:r>
          <w:rPr>
            <w:color w:val="0000FF"/>
          </w:rPr>
          <w:t>пунктами 2.4</w:t>
        </w:r>
      </w:hyperlink>
      <w:r>
        <w:t xml:space="preserve">, </w:t>
      </w:r>
      <w:hyperlink w:anchor="P126" w:history="1">
        <w:r>
          <w:rPr>
            <w:color w:val="0000FF"/>
          </w:rPr>
          <w:t>2.5</w:t>
        </w:r>
      </w:hyperlink>
      <w:r>
        <w:t xml:space="preserve"> настоящего Положения;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готовит список номинантов, которые не могут быть допущены к участию в конкурсном отборе с указанием причин отклонения ходатайства;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готовит список номинантов, которые могут быть допущены к участию в конкурсном отборе;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- готовит на номинантов, которые могут быть допущены к участию в конкурсе, оценочные </w:t>
      </w:r>
      <w:hyperlink w:anchor="P505" w:history="1">
        <w:r>
          <w:rPr>
            <w:color w:val="0000FF"/>
          </w:rPr>
          <w:t>листы</w:t>
        </w:r>
      </w:hyperlink>
      <w:r>
        <w:t xml:space="preserve"> по форме, определенной приложением N 4 к настоящему Положению;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передает членам комиссии пакеты документов на всех номинантов, списки номинантов и оценочные листы, указанные в настоящем пункте.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4.6. Члены комиссии с 07 по 21 марта текущего года рассматривают и оценивают представленные на соискание премии материалы, указанные в </w:t>
      </w:r>
      <w:hyperlink w:anchor="P86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92" w:history="1">
        <w:r>
          <w:rPr>
            <w:color w:val="0000FF"/>
          </w:rPr>
          <w:t>2.4</w:t>
        </w:r>
      </w:hyperlink>
      <w:r>
        <w:t xml:space="preserve"> настоящего Положения, исходя из показателей, установленных </w:t>
      </w:r>
      <w:hyperlink w:anchor="P137" w:history="1">
        <w:r>
          <w:rPr>
            <w:color w:val="0000FF"/>
          </w:rPr>
          <w:t>пунктами 3.2</w:t>
        </w:r>
      </w:hyperlink>
      <w:r>
        <w:t xml:space="preserve">, </w:t>
      </w:r>
      <w:hyperlink w:anchor="P141" w:history="1">
        <w:r>
          <w:rPr>
            <w:color w:val="0000FF"/>
          </w:rPr>
          <w:t>3.3</w:t>
        </w:r>
      </w:hyperlink>
      <w:r>
        <w:t xml:space="preserve"> настоящего Положения.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4.7. На заседании комиссии по рассмотрению документов и принятию решения об определении лауреатов премии, которое назначается с 24 по 28 марта текущего года: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4.7.1. секретарь комиссии сообщает: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lastRenderedPageBreak/>
        <w:t>- о номинантах, которые не могут быть допущены к участию в конкурсном отборе;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о номинантах, которые могут быть допущены к участию в конкурсном отборе;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результаты конкурсного отбора, определенные по итогам анализа оценочных листов членов комиссии;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4.7.2. члены комиссии: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утверждают список номинантов, допущенных к участию в конкурсном отборе;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утверждают список номинантов, не допущенных к участию в конкурсном отборе;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коллегиально обсуждают результаты конкурсного отбора, определенные по итогам анализа оценочных листов членов комиссии, и путем открытого голосования по каждой номинации принимают решение о присуждении премии либо об отказе в присуждении премии большинством голосов.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При равенстве голосов голос председателя комиссии (а при его отсутствии - лица, замещающего его по должности) является решающим.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4.8. Заседание комиссии считается правомочным, если на нем присутствует не меньше 2/3 ее состава.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4.9. Лауреатом премии в каждой номинации признается номинант, получивший максимальное количество баллов, но не менее 70% от максимально возможного количества баллов.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При получении номинантами одинакового количества баллов лауреатом премии признается номинант, конкурсная документация которого поступила ранее.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4.10. Повторное выдвижение на соискание премии номинантов, в отношении которых принято решение о присуждении премии, не производится. Присуждение премии одной и той же семье по нескольким номинациям одновременно не допускается.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11" w:name="P228"/>
      <w:bookmarkEnd w:id="11"/>
      <w:r>
        <w:t>4.11. По результатам заседания комиссии секретарь комиссии: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- в течение 3 рабочих дней с момента окончания заседания оформляет </w:t>
      </w:r>
      <w:hyperlink w:anchor="P814" w:history="1">
        <w:r>
          <w:rPr>
            <w:color w:val="0000FF"/>
          </w:rPr>
          <w:t>протокол</w:t>
        </w:r>
      </w:hyperlink>
      <w:r>
        <w:t xml:space="preserve"> по форме согласно приложению N 5 к настоящему Положению (далее - протокол), который подписывается председателем, секретарем и членами комиссии;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в течение 3 рабочих дней с момента подписания протокола направляет в адрес органов, выдвигавших номинантов, уведомление об итогах проведения конкурсного отбора и приглашение для лауреатов премии на торжественную церемонию вручения премии с указанием даты, места и времени проведения мероприятия;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обеспечивает размещение информации об итогах проведения конкурсного отбора на соискание премии на сайте департамента социальной защиты населения автономного округа, департамента молодежной политики и туризма автономного округа и в средствах массовой информации автономного округа не позднее 10 дней с момента подписания протокола.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4.12. Органы, выдвигающие номинантов, на основании уведомления, указанного в </w:t>
      </w:r>
      <w:hyperlink w:anchor="P228" w:history="1">
        <w:r>
          <w:rPr>
            <w:color w:val="0000FF"/>
          </w:rPr>
          <w:t>пункте 4.11</w:t>
        </w:r>
      </w:hyperlink>
      <w:r>
        <w:t xml:space="preserve"> настоящего Положения, информируют лауреатов премии об итогах конкурсного отбора и приглашают их на торжественную церемонию вручения премии, организовывают работу по обеспечению участия лауреатов премии в мероприятии.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4.13. Торжественная церемония вручения премии проводится ежегодно с 12 по 16 мая </w:t>
      </w:r>
      <w:r>
        <w:lastRenderedPageBreak/>
        <w:t>текущего года.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4.14. В ходе торжественной церемонии лауреатам премии вручается сертификат на сумму 250 000 рублей. Выплата премии осуществляется в порядке, предусмотренном </w:t>
      </w:r>
      <w:hyperlink w:anchor="P254" w:history="1">
        <w:r>
          <w:rPr>
            <w:color w:val="0000FF"/>
          </w:rPr>
          <w:t>пунктами 5.2</w:t>
        </w:r>
      </w:hyperlink>
      <w:r>
        <w:t xml:space="preserve">, </w:t>
      </w:r>
      <w:hyperlink w:anchor="P263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Губернатора ЯНАО от 29.09.2015 N 159-ПГ)</w:t>
      </w:r>
    </w:p>
    <w:p w:rsidR="00446552" w:rsidRDefault="00446552">
      <w:pPr>
        <w:pStyle w:val="ConsPlusNormal"/>
        <w:jc w:val="both"/>
      </w:pPr>
    </w:p>
    <w:p w:rsidR="00446552" w:rsidRDefault="00446552">
      <w:pPr>
        <w:pStyle w:val="ConsPlusTitle"/>
        <w:jc w:val="center"/>
        <w:outlineLvl w:val="1"/>
      </w:pPr>
      <w:r>
        <w:t>V. Порядок планирования бюджетных ассигнований по проведению</w:t>
      </w:r>
    </w:p>
    <w:p w:rsidR="00446552" w:rsidRDefault="00446552">
      <w:pPr>
        <w:pStyle w:val="ConsPlusTitle"/>
        <w:jc w:val="center"/>
      </w:pPr>
      <w:r>
        <w:t>церемонии вручения премии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bookmarkStart w:id="12" w:name="P241"/>
      <w:bookmarkEnd w:id="12"/>
      <w:r>
        <w:t xml:space="preserve">5.1. За счет средств окружного бюджета осуществляется оплата следующих расходов, связанных </w:t>
      </w:r>
      <w:proofErr w:type="gramStart"/>
      <w:r>
        <w:t>с</w:t>
      </w:r>
      <w:proofErr w:type="gramEnd"/>
      <w:r>
        <w:t>: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13" w:name="P242"/>
      <w:bookmarkEnd w:id="13"/>
      <w:r>
        <w:t>1) выплатой денежной премии семьям-победителям;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2) проживанием семей-победителей;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3) возмещением расходов по оплате проезда членов семей-победителей к месту проведения торжественной церемонии вручения премии и обратно;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14" w:name="P245"/>
      <w:bookmarkEnd w:id="14"/>
      <w:r>
        <w:t>4) организацией питания семей-победителей;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15" w:name="P246"/>
      <w:bookmarkEnd w:id="15"/>
      <w:r>
        <w:t>5) оплатой услуг по созданию видеороликов о семьях-победителях;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16" w:name="P247"/>
      <w:bookmarkEnd w:id="16"/>
      <w:r>
        <w:t>6) подготовкой и проведением торжественной церемонии вручения премии: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а) награждение семей-победителей (изготовление дипломов, сертификатов, приобретение цветов);</w:t>
      </w:r>
    </w:p>
    <w:p w:rsidR="00446552" w:rsidRDefault="0044655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б) оформление места проведения мероприятия;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в) проведение концертной программы;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г) фотосъемка.</w:t>
      </w:r>
    </w:p>
    <w:p w:rsidR="00446552" w:rsidRDefault="004465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17" w:name="P254"/>
      <w:bookmarkEnd w:id="17"/>
      <w:r>
        <w:t>5.2. Выплата премии осуществляется лауреатам премии в каждой номинации в следующем размере: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"Многодетная семья года" - 250 000 рублей;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"Молодая семья года" - 250 000 рублей;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"Династия года" - 250 000 рублей;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"Опекунская (приемная) семья года" - 250 000 рублей;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"Преодоление" - 250 000 рублей;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- "Золотая семья года" - 250 000 рублей.</w:t>
      </w:r>
    </w:p>
    <w:p w:rsidR="00446552" w:rsidRDefault="00446552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Губернатора ЯНАО от 20.09.2018 N 99-ПГ)</w:t>
      </w:r>
    </w:p>
    <w:p w:rsidR="00446552" w:rsidRDefault="00446552">
      <w:pPr>
        <w:pStyle w:val="ConsPlusNormal"/>
        <w:jc w:val="both"/>
      </w:pPr>
      <w:r>
        <w:t xml:space="preserve">(п. 5.2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bookmarkStart w:id="18" w:name="P263"/>
      <w:bookmarkEnd w:id="18"/>
      <w:r>
        <w:t xml:space="preserve">5.3. </w:t>
      </w:r>
      <w:proofErr w:type="gramStart"/>
      <w:r>
        <w:t xml:space="preserve">Выплата премии по номинациям "Многодетная семья года", "Опекунская (приемная) семья года", "Династия года", "Преодоление", "Золотая семья года" осуществляется </w:t>
      </w:r>
      <w:r>
        <w:lastRenderedPageBreak/>
        <w:t>государственным казенным учреждением автономного округа "Центр социальных технологий Ямало-Ненецкого автономного округа", по номинации "Молодая семья года" - департаментом молодежной политики и туризма автономного округа в течение 10 рабочих дней с момента проведения торжественной церемонии вручения премии путем перечисления денежных средств в кредитные организации</w:t>
      </w:r>
      <w:proofErr w:type="gramEnd"/>
      <w:r>
        <w:t xml:space="preserve"> на расчетные счета лиц, которым присуждена премия.</w:t>
      </w:r>
    </w:p>
    <w:p w:rsidR="00446552" w:rsidRDefault="00446552">
      <w:pPr>
        <w:pStyle w:val="ConsPlusNormal"/>
        <w:jc w:val="both"/>
      </w:pPr>
      <w:r>
        <w:t xml:space="preserve">(в ред. постановлений Губернатора ЯНАО от 11.02.2016 </w:t>
      </w:r>
      <w:hyperlink r:id="rId66" w:history="1">
        <w:r>
          <w:rPr>
            <w:color w:val="0000FF"/>
          </w:rPr>
          <w:t>N 25-ПГ</w:t>
        </w:r>
      </w:hyperlink>
      <w:r>
        <w:t xml:space="preserve">, от 20.09.2018 </w:t>
      </w:r>
      <w:hyperlink r:id="rId67" w:history="1">
        <w:r>
          <w:rPr>
            <w:color w:val="0000FF"/>
          </w:rPr>
          <w:t>N 99-ПГ</w:t>
        </w:r>
      </w:hyperlink>
      <w:r>
        <w:t>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Уплата налогов с сумм премии осуществляется лауреатами премии в соответствии с федеральным законодательством.</w:t>
      </w:r>
    </w:p>
    <w:p w:rsidR="00446552" w:rsidRDefault="00446552">
      <w:pPr>
        <w:pStyle w:val="ConsPlusNormal"/>
        <w:jc w:val="both"/>
      </w:pPr>
      <w:r>
        <w:t xml:space="preserve">(п. 5.3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Губернатора ЯНАО от 20.11.2014 N 170-ПГ)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5.3-1. </w:t>
      </w:r>
      <w:proofErr w:type="gramStart"/>
      <w:r>
        <w:t xml:space="preserve">Выплата премии и оплата расходов, предусмотренных </w:t>
      </w:r>
      <w:hyperlink w:anchor="P24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245" w:history="1">
        <w:r>
          <w:rPr>
            <w:color w:val="0000FF"/>
          </w:rPr>
          <w:t>4 пункта 5.1</w:t>
        </w:r>
      </w:hyperlink>
      <w:r>
        <w:t xml:space="preserve"> настоящего Положения, по номинациям "Многодетная семья года", "Опекунская (приемная) семья года", "Династия года", "Преодоление", "Золотая семья года" осуществляется за счет средств государственной </w:t>
      </w:r>
      <w:hyperlink r:id="rId69" w:history="1">
        <w:r>
          <w:rPr>
            <w:color w:val="0000FF"/>
          </w:rPr>
          <w:t>программы</w:t>
        </w:r>
      </w:hyperlink>
      <w:r>
        <w:t xml:space="preserve"> автономного округа "Социальная поддержка граждан и охрана труда на 2014 - 2020 годы", утвержденной постановлением Правительства автономного округа от 25 декабря 2013 года N 1128-П.</w:t>
      </w:r>
      <w:proofErr w:type="gramEnd"/>
    </w:p>
    <w:p w:rsidR="00446552" w:rsidRDefault="00446552">
      <w:pPr>
        <w:pStyle w:val="ConsPlusNormal"/>
        <w:jc w:val="both"/>
      </w:pPr>
      <w:r>
        <w:t xml:space="preserve">(в ред. постановлений Губернатора ЯНАО от 11.02.2016 </w:t>
      </w:r>
      <w:hyperlink r:id="rId70" w:history="1">
        <w:r>
          <w:rPr>
            <w:color w:val="0000FF"/>
          </w:rPr>
          <w:t>N 25-ПГ</w:t>
        </w:r>
      </w:hyperlink>
      <w:r>
        <w:t xml:space="preserve">, от 20.09.2018 </w:t>
      </w:r>
      <w:hyperlink r:id="rId71" w:history="1">
        <w:r>
          <w:rPr>
            <w:color w:val="0000FF"/>
          </w:rPr>
          <w:t>N 99-ПГ</w:t>
        </w:r>
      </w:hyperlink>
      <w:r>
        <w:t>)</w:t>
      </w:r>
    </w:p>
    <w:p w:rsidR="00446552" w:rsidRDefault="00446552">
      <w:pPr>
        <w:pStyle w:val="ConsPlusNormal"/>
        <w:spacing w:before="220"/>
        <w:ind w:firstLine="540"/>
        <w:jc w:val="both"/>
      </w:pPr>
      <w:proofErr w:type="gramStart"/>
      <w:r>
        <w:t xml:space="preserve">Выплата премии и оплата расходов, предусмотренных </w:t>
      </w:r>
      <w:hyperlink w:anchor="P24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245" w:history="1">
        <w:r>
          <w:rPr>
            <w:color w:val="0000FF"/>
          </w:rPr>
          <w:t>4 пункта 5.1</w:t>
        </w:r>
      </w:hyperlink>
      <w:r>
        <w:t xml:space="preserve"> настоящего Положения, по номинации "Молодая семья года" осуществляется за счет средств государственной </w:t>
      </w:r>
      <w:hyperlink r:id="rId72" w:history="1">
        <w:r>
          <w:rPr>
            <w:color w:val="0000FF"/>
          </w:rPr>
          <w:t>программы</w:t>
        </w:r>
      </w:hyperlink>
      <w:r>
        <w:t xml:space="preserve"> автономного округа "Развитие туризма, повышение эффективности реализации молодежной политики, организации отдыха и оздоровления детей и молодежи на 2014 - 2020 годы", утвержденной постановлением Правительства автономного округа от 25 декабря 2013 года N 1126-П.</w:t>
      </w:r>
      <w:proofErr w:type="gramEnd"/>
    </w:p>
    <w:p w:rsidR="00446552" w:rsidRDefault="0044655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Губернатора ЯНАО от 11.02.2016 N 25-ПГ)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Оплата расходов, предусмотренных </w:t>
      </w:r>
      <w:hyperlink w:anchor="P246" w:history="1">
        <w:r>
          <w:rPr>
            <w:color w:val="0000FF"/>
          </w:rPr>
          <w:t>подпунктами 5</w:t>
        </w:r>
      </w:hyperlink>
      <w:r>
        <w:t xml:space="preserve">, </w:t>
      </w:r>
      <w:hyperlink w:anchor="P247" w:history="1">
        <w:r>
          <w:rPr>
            <w:color w:val="0000FF"/>
          </w:rPr>
          <w:t>6 пункта 5.1</w:t>
        </w:r>
      </w:hyperlink>
      <w:r>
        <w:t xml:space="preserve"> настоящего Положения, осуществляется за счет средств государственной </w:t>
      </w:r>
      <w:hyperlink r:id="rId74" w:history="1">
        <w:r>
          <w:rPr>
            <w:color w:val="0000FF"/>
          </w:rPr>
          <w:t>программы</w:t>
        </w:r>
      </w:hyperlink>
      <w:r>
        <w:t xml:space="preserve"> автономного округа "Социальная поддержка граждан и охрана труда на 2014 - 2020 годы", утвержденной постановлением Правительства автономного округа от 25 декабря 2013 года N 1128-П.</w:t>
      </w:r>
    </w:p>
    <w:p w:rsidR="00446552" w:rsidRDefault="00446552">
      <w:pPr>
        <w:pStyle w:val="ConsPlusNormal"/>
        <w:jc w:val="both"/>
      </w:pPr>
      <w:r>
        <w:t xml:space="preserve">(п. 5.3-1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Губернатора ЯНАО от 20.11.2014 N 170-ПГ)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5.4. Финансирование расходов, предусмотренных </w:t>
      </w:r>
      <w:hyperlink w:anchor="P241" w:history="1">
        <w:r>
          <w:rPr>
            <w:color w:val="0000FF"/>
          </w:rPr>
          <w:t>пунктом 5.1</w:t>
        </w:r>
      </w:hyperlink>
      <w:r>
        <w:t xml:space="preserve"> настоящего Положения, производится по фактическим расходам, но не выше </w:t>
      </w:r>
      <w:hyperlink w:anchor="P468" w:history="1">
        <w:r>
          <w:rPr>
            <w:color w:val="0000FF"/>
          </w:rPr>
          <w:t>норм</w:t>
        </w:r>
      </w:hyperlink>
      <w:r>
        <w:t xml:space="preserve"> расходов, связанных с проведением церемонии вручения премии, указанных в приложении N 3 к настоящему Положению.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 xml:space="preserve">Возмещение расходов, предусмотренных </w:t>
      </w:r>
      <w:hyperlink w:anchor="P241" w:history="1">
        <w:r>
          <w:rPr>
            <w:color w:val="0000FF"/>
          </w:rPr>
          <w:t>пунктом 5.1</w:t>
        </w:r>
      </w:hyperlink>
      <w:r>
        <w:t xml:space="preserve"> настоящего Положения, по номинациям "Многодетная семья года" и "Опекунская (приемная) семья года" производится не более чем 5 членам семей-победителей, по номинациям "Династия года" и "Преодоление" - не более чем 4 членам семей-победителей, по номинациям "Молодая семья года" и "Золотая семья года" - не более чем 3 членам семей-победителей.</w:t>
      </w:r>
      <w:proofErr w:type="gramEnd"/>
    </w:p>
    <w:p w:rsidR="00446552" w:rsidRDefault="00446552">
      <w:pPr>
        <w:pStyle w:val="ConsPlusNormal"/>
        <w:jc w:val="both"/>
      </w:pPr>
      <w:r>
        <w:t xml:space="preserve">(в ред. постановлений Губернатора ЯНАО от 11.02.2016 </w:t>
      </w:r>
      <w:hyperlink r:id="rId76" w:history="1">
        <w:r>
          <w:rPr>
            <w:color w:val="0000FF"/>
          </w:rPr>
          <w:t>N 25-ПГ</w:t>
        </w:r>
      </w:hyperlink>
      <w:r>
        <w:t xml:space="preserve">, от 20.09.2018 </w:t>
      </w:r>
      <w:hyperlink r:id="rId77" w:history="1">
        <w:r>
          <w:rPr>
            <w:color w:val="0000FF"/>
          </w:rPr>
          <w:t>N 99-ПГ</w:t>
        </w:r>
      </w:hyperlink>
      <w:r>
        <w:t>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right"/>
        <w:outlineLvl w:val="1"/>
      </w:pPr>
      <w:r>
        <w:t>Приложение N 1</w:t>
      </w:r>
    </w:p>
    <w:p w:rsidR="00446552" w:rsidRDefault="00446552">
      <w:pPr>
        <w:pStyle w:val="ConsPlusNormal"/>
        <w:jc w:val="right"/>
      </w:pPr>
      <w:r>
        <w:t>к Положению о порядке и условиях</w:t>
      </w:r>
    </w:p>
    <w:p w:rsidR="00446552" w:rsidRDefault="00446552">
      <w:pPr>
        <w:pStyle w:val="ConsPlusNormal"/>
        <w:jc w:val="right"/>
      </w:pPr>
      <w:r>
        <w:t>присуждения премии "Семья Ямала"</w:t>
      </w:r>
    </w:p>
    <w:p w:rsidR="00446552" w:rsidRDefault="00446552">
      <w:pPr>
        <w:pStyle w:val="ConsPlusNormal"/>
      </w:pPr>
    </w:p>
    <w:p w:rsidR="00446552" w:rsidRDefault="00446552">
      <w:pPr>
        <w:pStyle w:val="ConsPlusNonformat"/>
        <w:jc w:val="both"/>
      </w:pPr>
      <w:bookmarkStart w:id="19" w:name="P285"/>
      <w:bookmarkEnd w:id="19"/>
      <w:r>
        <w:t xml:space="preserve">                                ХОДАТАЙСТВО</w:t>
      </w:r>
    </w:p>
    <w:p w:rsidR="00446552" w:rsidRDefault="00446552">
      <w:pPr>
        <w:pStyle w:val="ConsPlusNonformat"/>
        <w:jc w:val="both"/>
      </w:pPr>
      <w:r>
        <w:t xml:space="preserve">                     на соискание премии "Семья Ямала"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lastRenderedPageBreak/>
        <w:t xml:space="preserve">    Направляем   для   рассмотрения   и   принятия   решения  комиссией  </w:t>
      </w:r>
      <w:proofErr w:type="gramStart"/>
      <w:r>
        <w:t>по</w:t>
      </w:r>
      <w:proofErr w:type="gramEnd"/>
    </w:p>
    <w:p w:rsidR="00446552" w:rsidRDefault="00446552">
      <w:pPr>
        <w:pStyle w:val="ConsPlusNonformat"/>
        <w:jc w:val="both"/>
      </w:pPr>
      <w:r>
        <w:t>присуждению премии "Семья Ямала" кандидатуры номинантов</w:t>
      </w:r>
    </w:p>
    <w:p w:rsidR="00446552" w:rsidRDefault="00446552">
      <w:pPr>
        <w:pStyle w:val="ConsPlusNonformat"/>
        <w:jc w:val="both"/>
      </w:pPr>
      <w:r>
        <w:t xml:space="preserve">    Ф.И.О. супругов _______________________________________________________</w:t>
      </w:r>
    </w:p>
    <w:p w:rsidR="00446552" w:rsidRDefault="00446552">
      <w:pPr>
        <w:pStyle w:val="ConsPlusNonformat"/>
        <w:jc w:val="both"/>
      </w:pPr>
      <w:r>
        <w:t>в номинации ______________________________________________________________.</w:t>
      </w:r>
    </w:p>
    <w:p w:rsidR="00446552" w:rsidRDefault="00446552">
      <w:pPr>
        <w:pStyle w:val="ConsPlusNonformat"/>
        <w:jc w:val="both"/>
      </w:pPr>
      <w:r>
        <w:t xml:space="preserve">    Муниципальное образование ____________________________________________.</w:t>
      </w:r>
    </w:p>
    <w:p w:rsidR="00446552" w:rsidRDefault="00446552">
      <w:pPr>
        <w:pStyle w:val="ConsPlusNonformat"/>
        <w:jc w:val="both"/>
      </w:pPr>
      <w:r>
        <w:t xml:space="preserve">    Адрес места проживания, телефон ______________________________________.</w:t>
      </w:r>
    </w:p>
    <w:p w:rsidR="00446552" w:rsidRDefault="00446552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304"/>
        <w:gridCol w:w="2778"/>
        <w:gridCol w:w="2324"/>
      </w:tblGrid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</w:tcPr>
          <w:p w:rsidR="00446552" w:rsidRDefault="00446552">
            <w:pPr>
              <w:pStyle w:val="ConsPlusNormal"/>
              <w:jc w:val="center"/>
            </w:pPr>
            <w:r>
              <w:t>Ф.И.О. членов семьи</w:t>
            </w:r>
          </w:p>
        </w:tc>
        <w:tc>
          <w:tcPr>
            <w:tcW w:w="1304" w:type="dxa"/>
          </w:tcPr>
          <w:p w:rsidR="00446552" w:rsidRDefault="00446552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778" w:type="dxa"/>
          </w:tcPr>
          <w:p w:rsidR="00446552" w:rsidRDefault="00446552">
            <w:pPr>
              <w:pStyle w:val="ConsPlusNormal"/>
              <w:jc w:val="center"/>
            </w:pPr>
            <w:r>
              <w:t>Паспортные данные (серия, номер, кем и когда выдан)</w:t>
            </w:r>
          </w:p>
        </w:tc>
        <w:tc>
          <w:tcPr>
            <w:tcW w:w="2324" w:type="dxa"/>
          </w:tcPr>
          <w:p w:rsidR="00446552" w:rsidRDefault="00446552">
            <w:pPr>
              <w:pStyle w:val="ConsPlusNormal"/>
              <w:jc w:val="center"/>
            </w:pPr>
            <w:r>
              <w:t>Образование, профессия, место работы или учебы (кратко)</w:t>
            </w:r>
          </w:p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46552" w:rsidRDefault="00446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46552" w:rsidRDefault="00446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446552" w:rsidRDefault="00446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446552" w:rsidRDefault="00446552">
            <w:pPr>
              <w:pStyle w:val="ConsPlusNormal"/>
              <w:jc w:val="center"/>
            </w:pPr>
            <w:r>
              <w:t>5</w:t>
            </w:r>
          </w:p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446552" w:rsidRDefault="00446552">
            <w:pPr>
              <w:pStyle w:val="ConsPlusNormal"/>
              <w:jc w:val="center"/>
            </w:pPr>
          </w:p>
        </w:tc>
      </w:tr>
    </w:tbl>
    <w:p w:rsidR="00446552" w:rsidRDefault="00446552">
      <w:pPr>
        <w:pStyle w:val="ConsPlusNormal"/>
        <w:ind w:left="540"/>
        <w:jc w:val="both"/>
      </w:pPr>
    </w:p>
    <w:p w:rsidR="00446552" w:rsidRDefault="00446552">
      <w:pPr>
        <w:pStyle w:val="ConsPlusNonformat"/>
        <w:jc w:val="both"/>
      </w:pPr>
      <w:r>
        <w:t xml:space="preserve">    Краткое обоснование выдвижения семьи: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t xml:space="preserve">    Перечень конкурсных материалов: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46552" w:rsidRDefault="00446552">
      <w:pPr>
        <w:pStyle w:val="ConsPlusNonformat"/>
        <w:jc w:val="both"/>
      </w:pPr>
      <w:r>
        <w:t>в  целях  участия  в  конкурсном  отборе  на соискание премии "Семья Ямала"</w:t>
      </w:r>
    </w:p>
    <w:p w:rsidR="00446552" w:rsidRDefault="00446552">
      <w:pPr>
        <w:pStyle w:val="ConsPlusNonformat"/>
        <w:jc w:val="both"/>
      </w:pPr>
      <w:r>
        <w:t>согласе</w:t>
      </w:r>
      <w:proofErr w:type="gramStart"/>
      <w:r>
        <w:t>н(</w:t>
      </w:r>
      <w:proofErr w:type="gramEnd"/>
      <w:r>
        <w:t>а)   на   осуществление   обработки  моих  персональных  данных  в</w:t>
      </w:r>
    </w:p>
    <w:p w:rsidR="00446552" w:rsidRDefault="00446552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требованиями  </w:t>
      </w:r>
      <w:hyperlink r:id="rId78" w:history="1">
        <w:r>
          <w:rPr>
            <w:color w:val="0000FF"/>
          </w:rPr>
          <w:t>статьи 9</w:t>
        </w:r>
      </w:hyperlink>
      <w:r>
        <w:t xml:space="preserve"> Федерального закона от 27 июля 2006</w:t>
      </w:r>
    </w:p>
    <w:p w:rsidR="00446552" w:rsidRDefault="00446552">
      <w:pPr>
        <w:pStyle w:val="ConsPlusNonformat"/>
        <w:jc w:val="both"/>
      </w:pPr>
      <w:r>
        <w:t>года N 152-ФЗ "О персональных данных".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t>_______________________________           _____________________________</w:t>
      </w:r>
    </w:p>
    <w:p w:rsidR="00446552" w:rsidRDefault="00446552">
      <w:pPr>
        <w:pStyle w:val="ConsPlusNonformat"/>
        <w:jc w:val="both"/>
      </w:pPr>
      <w:r>
        <w:t xml:space="preserve">       (подпись участника)                 (расшифровка подписи Ф.И.О.)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t>Руководитель органа,</w:t>
      </w:r>
    </w:p>
    <w:p w:rsidR="00446552" w:rsidRDefault="00446552">
      <w:pPr>
        <w:pStyle w:val="ConsPlusNonformat"/>
        <w:jc w:val="both"/>
      </w:pPr>
      <w:r>
        <w:t>выдвигающего номинанта</w:t>
      </w:r>
    </w:p>
    <w:p w:rsidR="00446552" w:rsidRDefault="00446552">
      <w:pPr>
        <w:pStyle w:val="ConsPlusNonformat"/>
        <w:jc w:val="both"/>
      </w:pPr>
      <w:r>
        <w:t>на соискание премии "Семья Ямала" ________________________________ (Ф.И.О.)</w:t>
      </w:r>
    </w:p>
    <w:p w:rsidR="00446552" w:rsidRDefault="00446552">
      <w:pPr>
        <w:pStyle w:val="ConsPlusNonformat"/>
        <w:jc w:val="both"/>
      </w:pPr>
      <w:r>
        <w:t xml:space="preserve">                                          печать, подпись</w:t>
      </w:r>
    </w:p>
    <w:p w:rsidR="00446552" w:rsidRDefault="00446552">
      <w:pPr>
        <w:pStyle w:val="ConsPlusNonformat"/>
        <w:jc w:val="both"/>
      </w:pPr>
      <w:r>
        <w:t>___________________________________________________________________________</w:t>
      </w:r>
    </w:p>
    <w:p w:rsidR="00446552" w:rsidRDefault="00446552">
      <w:pPr>
        <w:pStyle w:val="ConsPlusNonformat"/>
        <w:jc w:val="both"/>
      </w:pPr>
      <w:r>
        <w:t xml:space="preserve">    глава муниципального образования в Ямало-Ненецком автономном округе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t>__________________________               __________________________________</w:t>
      </w:r>
    </w:p>
    <w:p w:rsidR="00446552" w:rsidRDefault="00446552">
      <w:pPr>
        <w:pStyle w:val="ConsPlusNonformat"/>
        <w:jc w:val="both"/>
      </w:pPr>
      <w:r>
        <w:t xml:space="preserve">        (подпись)                                    (Ф.И.О.)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t xml:space="preserve">    "__" __________ 20____ г.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t xml:space="preserve">    МП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right"/>
        <w:outlineLvl w:val="1"/>
      </w:pPr>
      <w:r>
        <w:t>Приложение N 2</w:t>
      </w:r>
    </w:p>
    <w:p w:rsidR="00446552" w:rsidRDefault="00446552">
      <w:pPr>
        <w:pStyle w:val="ConsPlusNormal"/>
        <w:jc w:val="right"/>
      </w:pPr>
      <w:r>
        <w:t>к Положению о порядке и условиях</w:t>
      </w:r>
    </w:p>
    <w:p w:rsidR="00446552" w:rsidRDefault="00446552">
      <w:pPr>
        <w:pStyle w:val="ConsPlusNormal"/>
        <w:jc w:val="right"/>
      </w:pPr>
      <w:r>
        <w:t>присуждения премии "Семья Ямала"</w:t>
      </w:r>
    </w:p>
    <w:p w:rsidR="00446552" w:rsidRDefault="00446552">
      <w:pPr>
        <w:pStyle w:val="ConsPlusNormal"/>
      </w:pPr>
    </w:p>
    <w:p w:rsidR="00446552" w:rsidRDefault="00446552">
      <w:pPr>
        <w:pStyle w:val="ConsPlusTitle"/>
        <w:jc w:val="center"/>
      </w:pPr>
      <w:bookmarkStart w:id="20" w:name="P346"/>
      <w:bookmarkEnd w:id="20"/>
      <w:r>
        <w:t>КРИТЕРИИ</w:t>
      </w:r>
    </w:p>
    <w:p w:rsidR="00446552" w:rsidRDefault="00446552">
      <w:pPr>
        <w:pStyle w:val="ConsPlusTitle"/>
        <w:jc w:val="center"/>
      </w:pPr>
      <w:r>
        <w:t>ОПРЕДЕЛЕНИЯ ЛАУРЕАТОВ ПРЕМИИ "СЕМЬЯ ЯМАЛА"</w:t>
      </w:r>
    </w:p>
    <w:p w:rsidR="00446552" w:rsidRDefault="004465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65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552" w:rsidRDefault="004465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ЯНАО от 11.02.2016 </w:t>
            </w:r>
            <w:hyperlink r:id="rId79" w:history="1">
              <w:r>
                <w:rPr>
                  <w:color w:val="0000FF"/>
                </w:rPr>
                <w:t>N 25-ПГ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80" w:history="1">
              <w:r>
                <w:rPr>
                  <w:color w:val="0000FF"/>
                </w:rPr>
                <w:t>N 99-ПГ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Title"/>
        <w:jc w:val="center"/>
        <w:outlineLvl w:val="2"/>
      </w:pPr>
      <w:r>
        <w:t>I. Оценка номинанта на соискание премии в соответствии</w:t>
      </w:r>
    </w:p>
    <w:p w:rsidR="00446552" w:rsidRDefault="00446552">
      <w:pPr>
        <w:pStyle w:val="ConsPlusTitle"/>
        <w:jc w:val="center"/>
      </w:pPr>
      <w:r>
        <w:t>с общими критериями определения лауреатов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1. Степень социальной активности семьи: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0 баллов - отсутствие социальной активности у членов семьи;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активная жизненная позиция сформирована только у одного из членов семьи;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два члена семьи принимают участие в общественно полезной деятельности;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более двух членов семьи имеют активную жизненную позицию, участвуют в общественно полезной деятельности, имеют заслуги и поощрения.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 Наличие семейных традиций: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0 баллов - в семье отсутствуют семейные традиции;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в семье присутствует одна семейная традиция;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в семье присутствуют две и более семейные традиции, которые закреплены в двух поколениях;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в семье присутствуют две и более семейные традиции, которые закреплены в трех поколениях, и прослеживается преемственность поколений в передаче семейных традиций.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3. Степень развития творческих и спортивных способностей детей (занятость детей в кружках, секциях, участие в соревнованиях и конкурсах):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0 баллов - дети в семье не посещают творческие и спортивные клубы, кружки, секции и т.д. и не принимают участия в мероприятиях, направленных на развитие их творческих и спортивных способностей (фестивали, конкурсы, соревнования);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ребенок (дети) в семье посещают творческие и спортивные клубы, кружки, секции и т.д.;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ребенок (дети) в семье участвовали в фестивалях, конкурсах, соревнованиях и т.п. различного уровня и занимали призовые места;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совместное участие ребенка (детей) и родителей в творческих и спортивных мероприятиях различного уровня.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Title"/>
        <w:jc w:val="center"/>
        <w:outlineLvl w:val="2"/>
      </w:pPr>
      <w:r>
        <w:t>II. Оценка номинанта на соискание премии в соответствии</w:t>
      </w:r>
    </w:p>
    <w:p w:rsidR="00446552" w:rsidRDefault="00446552">
      <w:pPr>
        <w:pStyle w:val="ConsPlusTitle"/>
        <w:jc w:val="center"/>
      </w:pPr>
      <w:r>
        <w:t>со специальными критериями определения лауреатов</w:t>
      </w:r>
    </w:p>
    <w:p w:rsidR="00446552" w:rsidRDefault="00446552">
      <w:pPr>
        <w:pStyle w:val="ConsPlusTitle"/>
        <w:jc w:val="center"/>
      </w:pPr>
      <w:r>
        <w:t>в номинации "Многодетная семья года"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1. Количество детей в многодетной семье: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в многодетной семье трое детей;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в многодетной семье четверо детей;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в многодетной семье пять и более детей.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 Наличие у родителей (одного из родителей) в многодетной семье поощрений и наград различного уровня за достойное выполнение родительского долга: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lastRenderedPageBreak/>
        <w:t>0 баллов - отсутствие у обоих родителей поощрений и наград за достойное выполнение родительского долга;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родители (один из родителей) в многодетной семье имеют поощрения и награды муниципального уровня за достойное выполнение родительского долга;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родители (один из родителей) в многодетной семье имеют поощрения и награды окружного уровня за достойное выполнение родительского долга;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родители (один из родителей) в многодетной семье имеют поощрения и награды федерального уровня за достойное выполнение родительского долга.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Title"/>
        <w:jc w:val="center"/>
        <w:outlineLvl w:val="2"/>
      </w:pPr>
      <w:r>
        <w:t>III. Оценка номинанта на соискание премии в соответствии</w:t>
      </w:r>
    </w:p>
    <w:p w:rsidR="00446552" w:rsidRDefault="00446552">
      <w:pPr>
        <w:pStyle w:val="ConsPlusTitle"/>
        <w:jc w:val="center"/>
      </w:pPr>
      <w:r>
        <w:t>со специальными критериями определения лауреатов</w:t>
      </w:r>
    </w:p>
    <w:p w:rsidR="00446552" w:rsidRDefault="00446552">
      <w:pPr>
        <w:pStyle w:val="ConsPlusTitle"/>
        <w:jc w:val="center"/>
      </w:pPr>
      <w:r>
        <w:t>в номинации "Молодая семья года"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1. Знание родословной своей семьи: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0 баллов - отсутствие знаний о родословной своей семьи, оформление семейного древа до 2 поколения (родители);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знание своей родословной до 3 поколения (бабушки, дедушки), оформление семейного древа;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знание своей родословной до 4 поколения (прабабушки, прадедушки), оформление семейного древа;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знание своей родословной до 5 и более поколения и оформление семейного древа.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 Проявление общественной инициативы (участие членов семьи в деятельности клубов и объединений молодых семей, молодежных общественных организаций):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0 баллов - ни один из супругов не состоит и не принимает участие в мероприятиях, проводимых в рамках деятельности клубов и объединений молодых семей, молодежных общественных организаций;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один из супругов принимал участие не более чем в 3-х мероприятиях, проводимых в рамках деятельности клубов и объединений молодых семей, молодежных общественных организаций;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супруги в молодой семье являются членами клубов и объединений молодых семей, молодежных общественных организаций и постоянно участвуют в их деятельности;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супруги в молодой семье являются членами клубов и объединений молодых семей, молодежных общественных организаций, авторами проектов либо программ в сфере семейной политики, имеют поощрения.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Title"/>
        <w:jc w:val="center"/>
        <w:outlineLvl w:val="2"/>
      </w:pPr>
      <w:r>
        <w:t>IV. Оценка номинанта на соискание премии в соответствии</w:t>
      </w:r>
    </w:p>
    <w:p w:rsidR="00446552" w:rsidRDefault="00446552">
      <w:pPr>
        <w:pStyle w:val="ConsPlusTitle"/>
        <w:jc w:val="center"/>
      </w:pPr>
      <w:r>
        <w:t>со специальными критериями определения лауреатов</w:t>
      </w:r>
    </w:p>
    <w:p w:rsidR="00446552" w:rsidRDefault="00446552">
      <w:pPr>
        <w:pStyle w:val="ConsPlusTitle"/>
        <w:jc w:val="center"/>
      </w:pPr>
      <w:r>
        <w:t>в номинации "Династия года"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1. Количество поколений, занятых в одной сфере профессиональной деятельности: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- 2 поколения;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lastRenderedPageBreak/>
        <w:t>2 балла - 3 поколения;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- 4 и более поколений.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 Наличие у членов семьи поощрений и наград за достижения в профессиональной деятельности: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0 баллов - поощрения и награды за достижения в профессиональной деятельности у членов семьи отсутствуют;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члены династии (большинство членов) имеют поощрения и награды муниципального уровня за достижения в профессиональной деятельности;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члены династии (большинство членов) имеют поощрения и награды окружного уровня за достижения в профессиональной деятельности;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члены династии (большинство членов) имеют поощрения и награды федерального уровня за достижения в профессиональной деятельности.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Title"/>
        <w:jc w:val="center"/>
        <w:outlineLvl w:val="2"/>
      </w:pPr>
      <w:r>
        <w:t>V. Оценка номинанта на соискание премии в соответствии</w:t>
      </w:r>
    </w:p>
    <w:p w:rsidR="00446552" w:rsidRDefault="00446552">
      <w:pPr>
        <w:pStyle w:val="ConsPlusTitle"/>
        <w:jc w:val="center"/>
      </w:pPr>
      <w:r>
        <w:t>со специальными критериями определения лауреатов</w:t>
      </w:r>
    </w:p>
    <w:p w:rsidR="00446552" w:rsidRDefault="00446552">
      <w:pPr>
        <w:pStyle w:val="ConsPlusTitle"/>
        <w:jc w:val="center"/>
      </w:pPr>
      <w:r>
        <w:t>в номинации "Опекунская (приемная) семья года"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1. Продолжительность стажа в качестве опекунов (приемных) родителей: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0 баллов - стаж в качестве опекунов (приемных) родителей составляет менее одного года;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стаж в качестве опекунов (приемных) родителей составляет от 1 года до 3 лет;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стаж в качестве опекунов (приемных) родителей составляет от 3 до 5 лет;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стаж в качестве опекунов (приемных) родителей составляет более 5 лет.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 Количество опекаемых (приемных) детей в семье: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в семье имеется 1 опекаемый (приемный) ребенок;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в семье имеется 2 опекаемых (приемных) ребенка;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в семье имеется 3 и более опекаемых (приемных) детей.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Title"/>
        <w:jc w:val="center"/>
        <w:outlineLvl w:val="2"/>
      </w:pPr>
      <w:r>
        <w:t>VI. Оценка номинанта на соискание премии в соответствии</w:t>
      </w:r>
    </w:p>
    <w:p w:rsidR="00446552" w:rsidRDefault="00446552">
      <w:pPr>
        <w:pStyle w:val="ConsPlusTitle"/>
        <w:jc w:val="center"/>
      </w:pPr>
      <w:r>
        <w:t>со специальными критериями определения лауреатов</w:t>
      </w:r>
    </w:p>
    <w:p w:rsidR="00446552" w:rsidRDefault="00446552">
      <w:pPr>
        <w:pStyle w:val="ConsPlusTitle"/>
        <w:jc w:val="center"/>
      </w:pPr>
      <w:r>
        <w:t>в номинации "Преодоление"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1. Степень трудной жизненной ситуации в семье: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0 баллов - непродолжительная (менее года) трудная жизненная ситуация, характеризующаяся более как временные жизненные трудности;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трудная жизненная ситуация связана с решением бытовых и материальных вопросов;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трудная жизненная ситуация связана с болезнью (инвалидностью) или потерей одного из членов семьи;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3 балла - комплекс (две и более) трудных жизненных ситуаций, кардинально влияющих на </w:t>
      </w:r>
      <w:r>
        <w:lastRenderedPageBreak/>
        <w:t>изменение привычного уклада жизни всех членов семьи.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 Степень самостоятельности семьи в преодолении трудной жизненной ситуации: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0 баллов - если члены семьи не принимали участия в преодолении трудной жизненной ситуации;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трудная жизненная ситуация устранена преимущественно за счет поддержки социальных служб, органов социальной защиты, органов и учреждений здравоохранения;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трудная жизненная ситуация преодолена с помощью активной деятельности 1 члена семьи преимущественно и поддержки социальных служб, органов социальной защиты, органов и учреждений здравоохранения;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трудная жизненная ситуация преодолена преимущественно благодаря активным усилиям всех членов семьи.</w:t>
      </w:r>
    </w:p>
    <w:p w:rsidR="00446552" w:rsidRDefault="00446552">
      <w:pPr>
        <w:pStyle w:val="ConsPlusNormal"/>
      </w:pPr>
    </w:p>
    <w:p w:rsidR="00446552" w:rsidRDefault="00446552">
      <w:pPr>
        <w:pStyle w:val="ConsPlusTitle"/>
        <w:jc w:val="center"/>
        <w:outlineLvl w:val="2"/>
      </w:pPr>
      <w:r>
        <w:t>VII. Оценка номинанта на соискание премии в соответствии</w:t>
      </w:r>
    </w:p>
    <w:p w:rsidR="00446552" w:rsidRDefault="00446552">
      <w:pPr>
        <w:pStyle w:val="ConsPlusTitle"/>
        <w:jc w:val="center"/>
      </w:pPr>
      <w:r>
        <w:t>со специальными критериями определения лауреатов в номинации</w:t>
      </w:r>
    </w:p>
    <w:p w:rsidR="00446552" w:rsidRDefault="00446552">
      <w:pPr>
        <w:pStyle w:val="ConsPlusTitle"/>
        <w:jc w:val="center"/>
      </w:pPr>
      <w:r>
        <w:t>"Золотая семья года"</w:t>
      </w:r>
    </w:p>
    <w:p w:rsidR="00446552" w:rsidRDefault="00446552">
      <w:pPr>
        <w:pStyle w:val="ConsPlusNormal"/>
        <w:jc w:val="center"/>
      </w:pPr>
      <w:proofErr w:type="gramStart"/>
      <w:r>
        <w:t xml:space="preserve">(введен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Губернатора ЯНАО</w:t>
      </w:r>
      <w:proofErr w:type="gramEnd"/>
    </w:p>
    <w:p w:rsidR="00446552" w:rsidRDefault="00446552">
      <w:pPr>
        <w:pStyle w:val="ConsPlusNormal"/>
        <w:jc w:val="center"/>
      </w:pPr>
      <w:r>
        <w:t>от 20.09.2018 N 99-ПГ)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1. Степень развития многопоколенных связей: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 xml:space="preserve">0 баллов - взаимодействие между 3 и более поколениями основывается преимущественно на информационных связях (телефонные и </w:t>
      </w:r>
      <w:proofErr w:type="spellStart"/>
      <w:r>
        <w:t>видеозвонки</w:t>
      </w:r>
      <w:proofErr w:type="spellEnd"/>
      <w:r>
        <w:t>);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гармоничное развитие связей между 3 и более поколениями, где члены семьи преимущественно взаимодействуют в ходе семейных праздников;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 балла - системная целостность связей между 3 и более поколениями, где члены семьи связаны как культурными нормами и совместными интересами, так и функциональным взаимодействием, взаимопомощью поколений, заботой и воспитанием младшего поколения;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3 балла - многопоколенная семья, состоящая из 3 и более поколений, проживающих совместно, связанных общим хозяйством и системной целостностью связей между поколениями.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2. Приверженность гражданственности и патриотизму: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1 балл - наличие привязанности к родной земле, участие членов семьи в мероприятиях патриотической направленности муниципального уровня (творческих мероприятиях, конкурсах, фестивалях).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Под привязанностью к родной земле понимается наличие гражданства Российской Федерации, выбор постоянного проживания на территории автономного округа как своей малой Родины;</w:t>
      </w:r>
    </w:p>
    <w:p w:rsidR="00446552" w:rsidRDefault="00446552">
      <w:pPr>
        <w:pStyle w:val="ConsPlusNormal"/>
        <w:spacing w:before="220"/>
        <w:ind w:firstLine="540"/>
        <w:jc w:val="both"/>
      </w:pPr>
      <w:proofErr w:type="gramStart"/>
      <w:r>
        <w:t>2 балла - наличие привязанности к родной земле, идеологическая приверженность к интересам Отечества, выраженная в исполнении воинского долга (для мужчин), формировании в семье преемственности культурных ценностей в 2-х поколениях (в виде передачи картин, книг, икон, государственных наград, а также в виде посещения исторических мест и культурных достопримечательностей), участии членов семьи в мероприятиях патриотической направленности регионального уровня (творческих мероприятиях, конкурсах, фестивалях), проводимых</w:t>
      </w:r>
      <w:proofErr w:type="gramEnd"/>
      <w:r>
        <w:t xml:space="preserve"> в рамках празднования государственных праздников Российской Федерации;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lastRenderedPageBreak/>
        <w:t xml:space="preserve">3 балла - наличие привязанности к родной земле, непосредственный вклад в патриотическое воспитание молодежи, развитие и процветание Родины, выраженный в участии членов семьи в социальной и политической жизни региона и страны в рамках деятельности политических партий, советов ветеранов и других организаций, представляющих интересы страны; </w:t>
      </w:r>
      <w:proofErr w:type="gramStart"/>
      <w:r>
        <w:t>участии членов семьи в мероприятиях патриотической направленности всероссийского уровня (творческих мероприятиях, конкурсах, фестивалях), проводимых в рамках празднования государственных праздников Российской Федерации.</w:t>
      </w:r>
      <w:proofErr w:type="gramEnd"/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right"/>
        <w:outlineLvl w:val="1"/>
      </w:pPr>
      <w:r>
        <w:t>Приложение N 3</w:t>
      </w:r>
    </w:p>
    <w:p w:rsidR="00446552" w:rsidRDefault="00446552">
      <w:pPr>
        <w:pStyle w:val="ConsPlusNormal"/>
        <w:jc w:val="right"/>
      </w:pPr>
      <w:r>
        <w:t>к Положению о порядке и условиях</w:t>
      </w:r>
    </w:p>
    <w:p w:rsidR="00446552" w:rsidRDefault="00446552">
      <w:pPr>
        <w:pStyle w:val="ConsPlusNormal"/>
        <w:jc w:val="right"/>
      </w:pPr>
      <w:r>
        <w:t>присуждения премии "Семья Ямала"</w:t>
      </w:r>
    </w:p>
    <w:p w:rsidR="00446552" w:rsidRDefault="00446552">
      <w:pPr>
        <w:pStyle w:val="ConsPlusNormal"/>
      </w:pPr>
    </w:p>
    <w:p w:rsidR="00446552" w:rsidRDefault="00446552">
      <w:pPr>
        <w:pStyle w:val="ConsPlusTitle"/>
        <w:jc w:val="center"/>
      </w:pPr>
      <w:bookmarkStart w:id="21" w:name="P468"/>
      <w:bookmarkEnd w:id="21"/>
      <w:r>
        <w:t>НОРМЫ</w:t>
      </w:r>
    </w:p>
    <w:p w:rsidR="00446552" w:rsidRDefault="00446552">
      <w:pPr>
        <w:pStyle w:val="ConsPlusTitle"/>
        <w:jc w:val="center"/>
      </w:pPr>
      <w:r>
        <w:t>РАСХОДОВ, СВЯЗАННЫХ С ПРОВЕДЕНИЕМ ЦЕРЕМОНИИ ВРУЧЕНИЯ ПРЕМИИ</w:t>
      </w:r>
    </w:p>
    <w:p w:rsidR="00446552" w:rsidRDefault="00446552">
      <w:pPr>
        <w:pStyle w:val="ConsPlusTitle"/>
        <w:jc w:val="center"/>
      </w:pPr>
      <w:r>
        <w:t>"СЕМЬЯ ЯМАЛА"</w:t>
      </w:r>
    </w:p>
    <w:p w:rsidR="00446552" w:rsidRDefault="004465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65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ЯНАО от 20.11.2014 N 170-ПГ)</w:t>
            </w:r>
          </w:p>
        </w:tc>
      </w:tr>
    </w:tbl>
    <w:p w:rsidR="00446552" w:rsidRDefault="00446552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6009"/>
      </w:tblGrid>
      <w:tr w:rsidR="00446552"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446552" w:rsidRDefault="00446552">
            <w:pPr>
              <w:pStyle w:val="ConsPlusNormal"/>
              <w:jc w:val="center"/>
            </w:pPr>
            <w:r>
              <w:t>Наименование вида расходов</w:t>
            </w:r>
          </w:p>
        </w:tc>
        <w:tc>
          <w:tcPr>
            <w:tcW w:w="6009" w:type="dxa"/>
          </w:tcPr>
          <w:p w:rsidR="00446552" w:rsidRDefault="00446552">
            <w:pPr>
              <w:pStyle w:val="ConsPlusNormal"/>
              <w:jc w:val="center"/>
            </w:pPr>
            <w:r>
              <w:t>Норма расходов</w:t>
            </w:r>
          </w:p>
        </w:tc>
      </w:tr>
      <w:tr w:rsidR="00446552"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446552" w:rsidRDefault="00446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446552" w:rsidRDefault="00446552">
            <w:pPr>
              <w:pStyle w:val="ConsPlusNormal"/>
              <w:jc w:val="center"/>
            </w:pPr>
            <w:r>
              <w:t>3</w:t>
            </w:r>
          </w:p>
        </w:tc>
      </w:tr>
      <w:tr w:rsidR="00446552"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446552" w:rsidRDefault="00446552">
            <w:pPr>
              <w:pStyle w:val="ConsPlusNormal"/>
            </w:pPr>
            <w:r>
              <w:t>Организация питания лауреатов</w:t>
            </w:r>
          </w:p>
        </w:tc>
        <w:tc>
          <w:tcPr>
            <w:tcW w:w="6009" w:type="dxa"/>
          </w:tcPr>
          <w:p w:rsidR="00446552" w:rsidRDefault="00446552">
            <w:pPr>
              <w:pStyle w:val="ConsPlusNormal"/>
            </w:pPr>
            <w:r>
              <w:t>до 700 рублей в сутки на 1 человека</w:t>
            </w:r>
          </w:p>
        </w:tc>
      </w:tr>
      <w:tr w:rsidR="00446552"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446552" w:rsidRDefault="00446552">
            <w:pPr>
              <w:pStyle w:val="ConsPlusNormal"/>
            </w:pPr>
            <w:r>
              <w:t>Проживание лауреатов</w:t>
            </w:r>
          </w:p>
        </w:tc>
        <w:tc>
          <w:tcPr>
            <w:tcW w:w="6009" w:type="dxa"/>
          </w:tcPr>
          <w:p w:rsidR="00446552" w:rsidRDefault="00446552">
            <w:pPr>
              <w:pStyle w:val="ConsPlusNormal"/>
            </w:pPr>
            <w:r>
              <w:t>фактическая стоимость 1-, 4-местных номеров, действующая в муниципальном образовании, в котором проводится мероприятие, но не более 4000 рублей в сутки на 1 человека</w:t>
            </w:r>
          </w:p>
        </w:tc>
      </w:tr>
      <w:tr w:rsidR="0044655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46552" w:rsidRDefault="004465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bottom w:val="nil"/>
            </w:tcBorders>
          </w:tcPr>
          <w:p w:rsidR="00446552" w:rsidRDefault="00446552">
            <w:pPr>
              <w:pStyle w:val="ConsPlusNormal"/>
            </w:pPr>
            <w:r>
              <w:t>Возмещение расходов по оплате проезда к месту проведения торжественной церемонии вручения премии и обратно</w:t>
            </w:r>
          </w:p>
        </w:tc>
        <w:tc>
          <w:tcPr>
            <w:tcW w:w="6009" w:type="dxa"/>
            <w:tcBorders>
              <w:bottom w:val="nil"/>
            </w:tcBorders>
          </w:tcPr>
          <w:p w:rsidR="00446552" w:rsidRDefault="00446552">
            <w:pPr>
              <w:pStyle w:val="ConsPlusNormal"/>
            </w:pPr>
            <w:r>
              <w:t>фактические расходы (включая оплату услуг по оформлению проездных документов, предоставление в поездах постельных принадлежностей), но не выше тарифа купейного вагона при проезде железнодорожным транспортом и тарифа на перевозку воздушным транспортом в салоне экономического класса при следовании воздушным транспортом</w:t>
            </w:r>
          </w:p>
        </w:tc>
      </w:tr>
      <w:tr w:rsidR="0044655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46552" w:rsidRDefault="00446552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ЯНАО от 20.11.2014 N 170-ПГ)</w:t>
            </w:r>
          </w:p>
        </w:tc>
      </w:tr>
      <w:tr w:rsidR="00446552"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446552" w:rsidRDefault="00446552">
            <w:pPr>
              <w:pStyle w:val="ConsPlusNormal"/>
            </w:pPr>
            <w:r>
              <w:t>Оплата услуг по созданию видеороликов о лауреатах</w:t>
            </w:r>
          </w:p>
        </w:tc>
        <w:tc>
          <w:tcPr>
            <w:tcW w:w="6009" w:type="dxa"/>
          </w:tcPr>
          <w:p w:rsidR="00446552" w:rsidRDefault="00446552">
            <w:pPr>
              <w:pStyle w:val="ConsPlusNormal"/>
            </w:pPr>
            <w:r>
              <w:t>фактическая стоимость в рамках государственных контрактов и (или) гражданско-правовых договоров</w:t>
            </w:r>
          </w:p>
        </w:tc>
      </w:tr>
      <w:tr w:rsidR="00446552"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</w:tcPr>
          <w:p w:rsidR="00446552" w:rsidRDefault="00446552">
            <w:pPr>
              <w:pStyle w:val="ConsPlusNormal"/>
            </w:pPr>
            <w:r>
              <w:t xml:space="preserve">Подготовка и проведение торжественной </w:t>
            </w:r>
            <w:r>
              <w:lastRenderedPageBreak/>
              <w:t>церемонии вручения премии</w:t>
            </w:r>
          </w:p>
        </w:tc>
        <w:tc>
          <w:tcPr>
            <w:tcW w:w="6009" w:type="dxa"/>
          </w:tcPr>
          <w:p w:rsidR="00446552" w:rsidRDefault="00446552">
            <w:pPr>
              <w:pStyle w:val="ConsPlusNormal"/>
            </w:pPr>
            <w:r>
              <w:lastRenderedPageBreak/>
              <w:t>фактическая стоимость в рамках государственных контрактов и (или) гражданско-правовых договоров, но не более 6000 рублей на одного члена семей-победителей</w:t>
            </w:r>
          </w:p>
        </w:tc>
      </w:tr>
    </w:tbl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right"/>
        <w:outlineLvl w:val="1"/>
      </w:pPr>
      <w:r>
        <w:t>Приложение N 4</w:t>
      </w:r>
    </w:p>
    <w:p w:rsidR="00446552" w:rsidRDefault="00446552">
      <w:pPr>
        <w:pStyle w:val="ConsPlusNormal"/>
        <w:jc w:val="right"/>
      </w:pPr>
      <w:r>
        <w:t>к Положению о порядке и условиях</w:t>
      </w:r>
    </w:p>
    <w:p w:rsidR="00446552" w:rsidRDefault="00446552">
      <w:pPr>
        <w:pStyle w:val="ConsPlusNormal"/>
        <w:jc w:val="right"/>
      </w:pPr>
      <w:r>
        <w:t>присуждения премии "Семья Ямала"</w:t>
      </w:r>
    </w:p>
    <w:p w:rsidR="00446552" w:rsidRDefault="00446552">
      <w:pPr>
        <w:pStyle w:val="ConsPlusNormal"/>
      </w:pPr>
    </w:p>
    <w:p w:rsidR="00446552" w:rsidRDefault="00446552">
      <w:pPr>
        <w:pStyle w:val="ConsPlusTitle"/>
        <w:jc w:val="center"/>
      </w:pPr>
      <w:bookmarkStart w:id="22" w:name="P505"/>
      <w:bookmarkEnd w:id="22"/>
      <w:r>
        <w:t>ФОРМЫ ОЦЕНОЧНЫХ ЛИСТОВ</w:t>
      </w:r>
    </w:p>
    <w:p w:rsidR="00446552" w:rsidRDefault="004465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65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552" w:rsidRDefault="004465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ЯНАО от 11.02.2016 </w:t>
            </w:r>
            <w:hyperlink r:id="rId84" w:history="1">
              <w:r>
                <w:rPr>
                  <w:color w:val="0000FF"/>
                </w:rPr>
                <w:t>N 25-ПГ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85" w:history="1">
              <w:r>
                <w:rPr>
                  <w:color w:val="0000FF"/>
                </w:rPr>
                <w:t>N 99-ПГ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6552" w:rsidRDefault="00446552">
      <w:pPr>
        <w:pStyle w:val="ConsPlusNormal"/>
        <w:jc w:val="center"/>
      </w:pPr>
      <w:proofErr w:type="gramStart"/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Губернатора ЯНАО</w:t>
      </w:r>
      <w:proofErr w:type="gramEnd"/>
    </w:p>
    <w:p w:rsidR="00446552" w:rsidRDefault="00446552">
      <w:pPr>
        <w:pStyle w:val="ConsPlusNormal"/>
        <w:jc w:val="center"/>
      </w:pPr>
      <w:r>
        <w:t>от 11.02.2016 N 25-ПГ)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  <w:outlineLvl w:val="2"/>
      </w:pPr>
      <w:r>
        <w:t>Форма оценочного листа</w:t>
      </w:r>
    </w:p>
    <w:p w:rsidR="00446552" w:rsidRDefault="00446552">
      <w:pPr>
        <w:pStyle w:val="ConsPlusNormal"/>
        <w:jc w:val="center"/>
      </w:pPr>
      <w:r>
        <w:t>(для номинации "Многодетная семья года")</w:t>
      </w:r>
    </w:p>
    <w:p w:rsidR="00446552" w:rsidRDefault="00446552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794"/>
        <w:gridCol w:w="964"/>
        <w:gridCol w:w="737"/>
        <w:gridCol w:w="1871"/>
        <w:gridCol w:w="907"/>
        <w:gridCol w:w="1644"/>
        <w:gridCol w:w="680"/>
      </w:tblGrid>
      <w:tr w:rsidR="00446552">
        <w:tc>
          <w:tcPr>
            <w:tcW w:w="51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Фамилия номинанта</w:t>
            </w:r>
          </w:p>
        </w:tc>
        <w:tc>
          <w:tcPr>
            <w:tcW w:w="794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6123" w:type="dxa"/>
            <w:gridSpan w:val="5"/>
          </w:tcPr>
          <w:p w:rsidR="00446552" w:rsidRDefault="00446552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68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Итого баллов</w:t>
            </w:r>
          </w:p>
        </w:tc>
      </w:tr>
      <w:tr w:rsidR="00446552">
        <w:tc>
          <w:tcPr>
            <w:tcW w:w="510" w:type="dxa"/>
            <w:vMerge/>
          </w:tcPr>
          <w:p w:rsidR="00446552" w:rsidRDefault="00446552"/>
        </w:tc>
        <w:tc>
          <w:tcPr>
            <w:tcW w:w="964" w:type="dxa"/>
            <w:vMerge/>
          </w:tcPr>
          <w:p w:rsidR="00446552" w:rsidRDefault="00446552"/>
        </w:tc>
        <w:tc>
          <w:tcPr>
            <w:tcW w:w="794" w:type="dxa"/>
            <w:vMerge/>
          </w:tcPr>
          <w:p w:rsidR="00446552" w:rsidRDefault="00446552"/>
        </w:tc>
        <w:tc>
          <w:tcPr>
            <w:tcW w:w="964" w:type="dxa"/>
          </w:tcPr>
          <w:p w:rsidR="00446552" w:rsidRDefault="00446552">
            <w:pPr>
              <w:pStyle w:val="ConsPlusNormal"/>
              <w:jc w:val="center"/>
            </w:pPr>
            <w:r>
              <w:t>степень социальной активности семьи</w:t>
            </w: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>наличие семейных традиций</w:t>
            </w:r>
          </w:p>
        </w:tc>
        <w:tc>
          <w:tcPr>
            <w:tcW w:w="1871" w:type="dxa"/>
          </w:tcPr>
          <w:p w:rsidR="00446552" w:rsidRDefault="00446552">
            <w:pPr>
              <w:pStyle w:val="ConsPlusNormal"/>
              <w:jc w:val="center"/>
            </w:pPr>
            <w:r>
              <w:t>степень развития творческих и спортивных способностей детей (занятость детей в кружках, секциях, участие в соревнованиях и конкурсах)</w:t>
            </w:r>
          </w:p>
        </w:tc>
        <w:tc>
          <w:tcPr>
            <w:tcW w:w="907" w:type="dxa"/>
          </w:tcPr>
          <w:p w:rsidR="00446552" w:rsidRDefault="00446552">
            <w:pPr>
              <w:pStyle w:val="ConsPlusNormal"/>
              <w:jc w:val="center"/>
            </w:pPr>
            <w:r>
              <w:t>количество детей в многодетной семье</w:t>
            </w:r>
          </w:p>
        </w:tc>
        <w:tc>
          <w:tcPr>
            <w:tcW w:w="1644" w:type="dxa"/>
          </w:tcPr>
          <w:p w:rsidR="00446552" w:rsidRDefault="00446552">
            <w:pPr>
              <w:pStyle w:val="ConsPlusNormal"/>
              <w:jc w:val="center"/>
            </w:pPr>
            <w:r>
              <w:t>наличие у родителей (одного из родителей) в многодетной семье поощрений и наград различного уровня за достойное выполнение родительского долга</w:t>
            </w:r>
          </w:p>
        </w:tc>
        <w:tc>
          <w:tcPr>
            <w:tcW w:w="680" w:type="dxa"/>
            <w:vMerge/>
          </w:tcPr>
          <w:p w:rsidR="00446552" w:rsidRDefault="00446552"/>
        </w:tc>
      </w:tr>
      <w:tr w:rsidR="00446552">
        <w:tc>
          <w:tcPr>
            <w:tcW w:w="510" w:type="dxa"/>
          </w:tcPr>
          <w:p w:rsidR="00446552" w:rsidRDefault="00446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46552" w:rsidRDefault="00446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446552" w:rsidRDefault="00446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46552" w:rsidRDefault="00446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46552" w:rsidRDefault="00446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46552" w:rsidRDefault="00446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446552" w:rsidRDefault="00446552">
            <w:pPr>
              <w:pStyle w:val="ConsPlusNormal"/>
              <w:jc w:val="center"/>
            </w:pPr>
            <w:r>
              <w:t>9</w:t>
            </w:r>
          </w:p>
        </w:tc>
      </w:tr>
      <w:tr w:rsidR="00446552">
        <w:tc>
          <w:tcPr>
            <w:tcW w:w="9071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51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9071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51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446552" w:rsidRDefault="00446552">
            <w:pPr>
              <w:pStyle w:val="ConsPlusNormal"/>
              <w:jc w:val="center"/>
            </w:pPr>
          </w:p>
        </w:tc>
      </w:tr>
    </w:tbl>
    <w:p w:rsidR="00446552" w:rsidRDefault="00446552">
      <w:pPr>
        <w:pStyle w:val="ConsPlusNormal"/>
        <w:jc w:val="both"/>
      </w:pPr>
    </w:p>
    <w:p w:rsidR="00446552" w:rsidRDefault="00446552">
      <w:pPr>
        <w:pStyle w:val="ConsPlusNonformat"/>
        <w:jc w:val="both"/>
      </w:pPr>
      <w:r>
        <w:t>Ф.И.О. членов конкурсной комиссии _______________ "__" __________ 20__ года</w:t>
      </w:r>
    </w:p>
    <w:p w:rsidR="00446552" w:rsidRDefault="00446552">
      <w:pPr>
        <w:pStyle w:val="ConsPlusNonformat"/>
        <w:jc w:val="both"/>
      </w:pPr>
      <w:r>
        <w:t xml:space="preserve">                                     (подпись)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Губернатора ЯНАО</w:t>
      </w:r>
      <w:proofErr w:type="gramEnd"/>
    </w:p>
    <w:p w:rsidR="00446552" w:rsidRDefault="00446552">
      <w:pPr>
        <w:pStyle w:val="ConsPlusNormal"/>
        <w:jc w:val="center"/>
      </w:pPr>
      <w:r>
        <w:t>от 11.02.2016 N 25-ПГ)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  <w:outlineLvl w:val="2"/>
      </w:pPr>
      <w:r>
        <w:t>Форма оценочного листа</w:t>
      </w:r>
    </w:p>
    <w:p w:rsidR="00446552" w:rsidRDefault="00446552">
      <w:pPr>
        <w:pStyle w:val="ConsPlusNormal"/>
        <w:jc w:val="center"/>
      </w:pPr>
      <w:r>
        <w:t>(для номинации "Молодая семья года")</w:t>
      </w:r>
    </w:p>
    <w:p w:rsidR="00446552" w:rsidRDefault="00446552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0"/>
        <w:gridCol w:w="794"/>
        <w:gridCol w:w="737"/>
        <w:gridCol w:w="2041"/>
        <w:gridCol w:w="794"/>
        <w:gridCol w:w="1814"/>
        <w:gridCol w:w="624"/>
      </w:tblGrid>
      <w:tr w:rsidR="00446552">
        <w:tc>
          <w:tcPr>
            <w:tcW w:w="567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Фамилия номинанта</w:t>
            </w:r>
          </w:p>
        </w:tc>
        <w:tc>
          <w:tcPr>
            <w:tcW w:w="85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6180" w:type="dxa"/>
            <w:gridSpan w:val="5"/>
          </w:tcPr>
          <w:p w:rsidR="00446552" w:rsidRDefault="00446552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624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Итого баллов</w:t>
            </w:r>
          </w:p>
        </w:tc>
      </w:tr>
      <w:tr w:rsidR="00446552">
        <w:tc>
          <w:tcPr>
            <w:tcW w:w="567" w:type="dxa"/>
            <w:vMerge/>
          </w:tcPr>
          <w:p w:rsidR="00446552" w:rsidRDefault="00446552"/>
        </w:tc>
        <w:tc>
          <w:tcPr>
            <w:tcW w:w="850" w:type="dxa"/>
            <w:vMerge/>
          </w:tcPr>
          <w:p w:rsidR="00446552" w:rsidRDefault="00446552"/>
        </w:tc>
        <w:tc>
          <w:tcPr>
            <w:tcW w:w="850" w:type="dxa"/>
            <w:vMerge/>
          </w:tcPr>
          <w:p w:rsidR="00446552" w:rsidRDefault="00446552"/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  <w:r>
              <w:t>степень социальной активности семьи</w:t>
            </w: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>наличие семейных традиций</w:t>
            </w:r>
          </w:p>
        </w:tc>
        <w:tc>
          <w:tcPr>
            <w:tcW w:w="2041" w:type="dxa"/>
          </w:tcPr>
          <w:p w:rsidR="00446552" w:rsidRDefault="00446552">
            <w:pPr>
              <w:pStyle w:val="ConsPlusNormal"/>
              <w:jc w:val="center"/>
            </w:pPr>
            <w:r>
              <w:t>степень развития творческих и спортивных способностей детей (занятость детей в кружках, секциях, участие в соревнованиях и конкурсах)</w:t>
            </w: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  <w:r>
              <w:t>знание родословной своей семьи</w:t>
            </w:r>
          </w:p>
        </w:tc>
        <w:tc>
          <w:tcPr>
            <w:tcW w:w="1814" w:type="dxa"/>
          </w:tcPr>
          <w:p w:rsidR="00446552" w:rsidRDefault="00446552">
            <w:pPr>
              <w:pStyle w:val="ConsPlusNormal"/>
              <w:jc w:val="center"/>
            </w:pPr>
            <w:r>
              <w:t>проявление общественной инициативы (участие членов семьи в деятельности клубов, объединений молодых семей, молодежных общественных организаций)</w:t>
            </w:r>
          </w:p>
        </w:tc>
        <w:tc>
          <w:tcPr>
            <w:tcW w:w="624" w:type="dxa"/>
            <w:vMerge/>
          </w:tcPr>
          <w:p w:rsidR="00446552" w:rsidRDefault="00446552"/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46552" w:rsidRDefault="00446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6552" w:rsidRDefault="00446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  <w:r>
              <w:t>9</w:t>
            </w:r>
          </w:p>
        </w:tc>
      </w:tr>
      <w:tr w:rsidR="00446552">
        <w:tc>
          <w:tcPr>
            <w:tcW w:w="9071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9071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</w:p>
        </w:tc>
      </w:tr>
    </w:tbl>
    <w:p w:rsidR="00446552" w:rsidRDefault="00446552">
      <w:pPr>
        <w:pStyle w:val="ConsPlusNormal"/>
      </w:pPr>
    </w:p>
    <w:p w:rsidR="00446552" w:rsidRDefault="00446552">
      <w:pPr>
        <w:pStyle w:val="ConsPlusNonformat"/>
        <w:jc w:val="both"/>
      </w:pPr>
      <w:r>
        <w:t>Ф.И.О. членов конкурсной комиссии ________________ "__" _________ 20__ года</w:t>
      </w:r>
    </w:p>
    <w:p w:rsidR="00446552" w:rsidRDefault="00446552">
      <w:pPr>
        <w:pStyle w:val="ConsPlusNonformat"/>
        <w:jc w:val="both"/>
      </w:pPr>
      <w:r>
        <w:t xml:space="preserve">                                     (подпись)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</w:pPr>
      <w:proofErr w:type="gramStart"/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Губернатора ЯНАО</w:t>
      </w:r>
      <w:proofErr w:type="gramEnd"/>
    </w:p>
    <w:p w:rsidR="00446552" w:rsidRDefault="00446552">
      <w:pPr>
        <w:pStyle w:val="ConsPlusNormal"/>
        <w:jc w:val="center"/>
      </w:pPr>
      <w:r>
        <w:t>от 11.02.2016 N 25-ПГ)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  <w:outlineLvl w:val="2"/>
      </w:pPr>
      <w:r>
        <w:t>Форма оценочного листа</w:t>
      </w:r>
    </w:p>
    <w:p w:rsidR="00446552" w:rsidRDefault="00446552">
      <w:pPr>
        <w:pStyle w:val="ConsPlusNormal"/>
        <w:jc w:val="center"/>
      </w:pPr>
      <w:r>
        <w:t>(для номинации "Династия года")</w:t>
      </w:r>
    </w:p>
    <w:p w:rsidR="00446552" w:rsidRDefault="00446552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794"/>
        <w:gridCol w:w="794"/>
        <w:gridCol w:w="850"/>
        <w:gridCol w:w="1984"/>
        <w:gridCol w:w="1020"/>
        <w:gridCol w:w="1587"/>
        <w:gridCol w:w="624"/>
      </w:tblGrid>
      <w:tr w:rsidR="00446552">
        <w:tc>
          <w:tcPr>
            <w:tcW w:w="567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Фамилия номинанта</w:t>
            </w:r>
          </w:p>
        </w:tc>
        <w:tc>
          <w:tcPr>
            <w:tcW w:w="794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6235" w:type="dxa"/>
            <w:gridSpan w:val="5"/>
          </w:tcPr>
          <w:p w:rsidR="00446552" w:rsidRDefault="00446552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624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Итого баллов</w:t>
            </w:r>
          </w:p>
        </w:tc>
      </w:tr>
      <w:tr w:rsidR="00446552">
        <w:tc>
          <w:tcPr>
            <w:tcW w:w="567" w:type="dxa"/>
            <w:vMerge/>
          </w:tcPr>
          <w:p w:rsidR="00446552" w:rsidRDefault="00446552"/>
        </w:tc>
        <w:tc>
          <w:tcPr>
            <w:tcW w:w="850" w:type="dxa"/>
            <w:vMerge/>
          </w:tcPr>
          <w:p w:rsidR="00446552" w:rsidRDefault="00446552"/>
        </w:tc>
        <w:tc>
          <w:tcPr>
            <w:tcW w:w="794" w:type="dxa"/>
            <w:vMerge/>
          </w:tcPr>
          <w:p w:rsidR="00446552" w:rsidRDefault="00446552"/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  <w:r>
              <w:t>степень социальной активности семьи</w:t>
            </w: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  <w:r>
              <w:t>наличие семейных традиций</w:t>
            </w:r>
          </w:p>
        </w:tc>
        <w:tc>
          <w:tcPr>
            <w:tcW w:w="1984" w:type="dxa"/>
          </w:tcPr>
          <w:p w:rsidR="00446552" w:rsidRDefault="00446552">
            <w:pPr>
              <w:pStyle w:val="ConsPlusNormal"/>
              <w:jc w:val="center"/>
            </w:pPr>
            <w:r>
              <w:t>степень развития творческих и спортивных способностей детей (занятость детей в кружках, секциях, участие в соревнованиях и конкурсах)</w:t>
            </w: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  <w:r>
              <w:t>количество поколений, занятых в одной сфере деятельности</w:t>
            </w:r>
          </w:p>
        </w:tc>
        <w:tc>
          <w:tcPr>
            <w:tcW w:w="1587" w:type="dxa"/>
          </w:tcPr>
          <w:p w:rsidR="00446552" w:rsidRDefault="00446552">
            <w:pPr>
              <w:pStyle w:val="ConsPlusNormal"/>
              <w:jc w:val="center"/>
            </w:pPr>
            <w:r>
              <w:t>наличие у членов семьи поощрений и наград за достижения в профессиональной деятельности</w:t>
            </w:r>
          </w:p>
        </w:tc>
        <w:tc>
          <w:tcPr>
            <w:tcW w:w="624" w:type="dxa"/>
            <w:vMerge/>
          </w:tcPr>
          <w:p w:rsidR="00446552" w:rsidRDefault="00446552"/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46552" w:rsidRDefault="00446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446552" w:rsidRDefault="00446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  <w:r>
              <w:t>9</w:t>
            </w:r>
          </w:p>
        </w:tc>
      </w:tr>
      <w:tr w:rsidR="00446552">
        <w:tc>
          <w:tcPr>
            <w:tcW w:w="9070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9070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</w:p>
        </w:tc>
      </w:tr>
    </w:tbl>
    <w:p w:rsidR="00446552" w:rsidRDefault="00446552">
      <w:pPr>
        <w:pStyle w:val="ConsPlusNormal"/>
        <w:jc w:val="both"/>
      </w:pPr>
    </w:p>
    <w:p w:rsidR="00446552" w:rsidRDefault="00446552">
      <w:pPr>
        <w:pStyle w:val="ConsPlusNonformat"/>
        <w:jc w:val="both"/>
      </w:pPr>
      <w:r>
        <w:t>Ф.И.О. членов конкурсной комиссии _______________ "___" _________ 20__ года</w:t>
      </w:r>
    </w:p>
    <w:p w:rsidR="00446552" w:rsidRDefault="00446552">
      <w:pPr>
        <w:pStyle w:val="ConsPlusNonformat"/>
        <w:jc w:val="both"/>
      </w:pPr>
      <w:r>
        <w:t xml:space="preserve">                                     (подпись)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</w:pPr>
      <w:proofErr w:type="gramStart"/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Губернатора ЯНАО</w:t>
      </w:r>
      <w:proofErr w:type="gramEnd"/>
    </w:p>
    <w:p w:rsidR="00446552" w:rsidRDefault="00446552">
      <w:pPr>
        <w:pStyle w:val="ConsPlusNormal"/>
        <w:jc w:val="center"/>
      </w:pPr>
      <w:r>
        <w:t>от 11.02.2016 N 25-ПГ)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  <w:outlineLvl w:val="2"/>
      </w:pPr>
      <w:r>
        <w:t>Форма оценочного листа</w:t>
      </w:r>
    </w:p>
    <w:p w:rsidR="00446552" w:rsidRDefault="00446552">
      <w:pPr>
        <w:pStyle w:val="ConsPlusNormal"/>
        <w:jc w:val="center"/>
      </w:pPr>
      <w:r>
        <w:t>(для номинации "Опекунская (приемная) семья года")</w:t>
      </w:r>
    </w:p>
    <w:p w:rsidR="00446552" w:rsidRDefault="00446552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794"/>
        <w:gridCol w:w="737"/>
        <w:gridCol w:w="907"/>
        <w:gridCol w:w="1928"/>
        <w:gridCol w:w="1587"/>
        <w:gridCol w:w="1020"/>
        <w:gridCol w:w="680"/>
      </w:tblGrid>
      <w:tr w:rsidR="00446552">
        <w:tc>
          <w:tcPr>
            <w:tcW w:w="567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Фамилия номинанта</w:t>
            </w:r>
          </w:p>
        </w:tc>
        <w:tc>
          <w:tcPr>
            <w:tcW w:w="794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6179" w:type="dxa"/>
            <w:gridSpan w:val="5"/>
          </w:tcPr>
          <w:p w:rsidR="00446552" w:rsidRDefault="00446552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68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Итого баллов</w:t>
            </w:r>
          </w:p>
        </w:tc>
      </w:tr>
      <w:tr w:rsidR="00446552">
        <w:tc>
          <w:tcPr>
            <w:tcW w:w="567" w:type="dxa"/>
            <w:vMerge/>
          </w:tcPr>
          <w:p w:rsidR="00446552" w:rsidRDefault="00446552"/>
        </w:tc>
        <w:tc>
          <w:tcPr>
            <w:tcW w:w="850" w:type="dxa"/>
            <w:vMerge/>
          </w:tcPr>
          <w:p w:rsidR="00446552" w:rsidRDefault="00446552"/>
        </w:tc>
        <w:tc>
          <w:tcPr>
            <w:tcW w:w="794" w:type="dxa"/>
            <w:vMerge/>
          </w:tcPr>
          <w:p w:rsidR="00446552" w:rsidRDefault="00446552"/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>степень социальной активности семьи</w:t>
            </w:r>
          </w:p>
        </w:tc>
        <w:tc>
          <w:tcPr>
            <w:tcW w:w="907" w:type="dxa"/>
          </w:tcPr>
          <w:p w:rsidR="00446552" w:rsidRDefault="00446552">
            <w:pPr>
              <w:pStyle w:val="ConsPlusNormal"/>
              <w:jc w:val="center"/>
            </w:pPr>
            <w:r>
              <w:t>наличие семейных традиций</w:t>
            </w:r>
          </w:p>
        </w:tc>
        <w:tc>
          <w:tcPr>
            <w:tcW w:w="1928" w:type="dxa"/>
          </w:tcPr>
          <w:p w:rsidR="00446552" w:rsidRDefault="00446552">
            <w:pPr>
              <w:pStyle w:val="ConsPlusNormal"/>
              <w:jc w:val="center"/>
            </w:pPr>
            <w:r>
              <w:t>степень развития творческих и спортивных способностей детей (занятость детей в кружках, секциях, участие в соревнованиях и конкурсах)</w:t>
            </w:r>
          </w:p>
        </w:tc>
        <w:tc>
          <w:tcPr>
            <w:tcW w:w="1587" w:type="dxa"/>
          </w:tcPr>
          <w:p w:rsidR="00446552" w:rsidRDefault="00446552">
            <w:pPr>
              <w:pStyle w:val="ConsPlusNormal"/>
              <w:jc w:val="center"/>
            </w:pPr>
            <w:r>
              <w:t>продолжительность стажа в качестве опекунов (приемных) родителей</w:t>
            </w: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  <w:r>
              <w:t>количество опекаемых (приемных) детей в семье</w:t>
            </w:r>
          </w:p>
        </w:tc>
        <w:tc>
          <w:tcPr>
            <w:tcW w:w="680" w:type="dxa"/>
            <w:vMerge/>
          </w:tcPr>
          <w:p w:rsidR="00446552" w:rsidRDefault="00446552"/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46552" w:rsidRDefault="00446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446552" w:rsidRDefault="00446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446552" w:rsidRDefault="00446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446552" w:rsidRDefault="00446552">
            <w:pPr>
              <w:pStyle w:val="ConsPlusNormal"/>
              <w:jc w:val="center"/>
            </w:pPr>
            <w:r>
              <w:t>9</w:t>
            </w:r>
          </w:p>
        </w:tc>
      </w:tr>
      <w:tr w:rsidR="00446552">
        <w:tc>
          <w:tcPr>
            <w:tcW w:w="9070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9070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56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446552" w:rsidRDefault="00446552">
            <w:pPr>
              <w:pStyle w:val="ConsPlusNormal"/>
              <w:jc w:val="center"/>
            </w:pPr>
          </w:p>
        </w:tc>
      </w:tr>
    </w:tbl>
    <w:p w:rsidR="00446552" w:rsidRDefault="00446552">
      <w:pPr>
        <w:pStyle w:val="ConsPlusNormal"/>
        <w:jc w:val="both"/>
      </w:pPr>
    </w:p>
    <w:p w:rsidR="00446552" w:rsidRDefault="00446552">
      <w:pPr>
        <w:pStyle w:val="ConsPlusNonformat"/>
        <w:jc w:val="both"/>
      </w:pPr>
      <w:r>
        <w:t>Ф.И.О. членов конкурсной комиссии _______________ "___" _________ 20__ года</w:t>
      </w:r>
    </w:p>
    <w:p w:rsidR="00446552" w:rsidRDefault="00446552">
      <w:pPr>
        <w:pStyle w:val="ConsPlusNonformat"/>
        <w:jc w:val="both"/>
      </w:pPr>
      <w:r>
        <w:t xml:space="preserve">                                    (подпись)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  <w:outlineLvl w:val="2"/>
      </w:pPr>
      <w:r>
        <w:t>Форма оценочного листа</w:t>
      </w:r>
    </w:p>
    <w:p w:rsidR="00446552" w:rsidRDefault="00446552">
      <w:pPr>
        <w:pStyle w:val="ConsPlusNormal"/>
        <w:jc w:val="center"/>
      </w:pPr>
      <w:r>
        <w:t>(для номинации "Преодоление")</w:t>
      </w:r>
    </w:p>
    <w:p w:rsidR="00446552" w:rsidRDefault="00446552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850"/>
        <w:gridCol w:w="737"/>
        <w:gridCol w:w="850"/>
        <w:gridCol w:w="1871"/>
        <w:gridCol w:w="1077"/>
        <w:gridCol w:w="1474"/>
        <w:gridCol w:w="624"/>
      </w:tblGrid>
      <w:tr w:rsidR="00446552">
        <w:tc>
          <w:tcPr>
            <w:tcW w:w="709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Фамилия номинанта</w:t>
            </w:r>
          </w:p>
        </w:tc>
        <w:tc>
          <w:tcPr>
            <w:tcW w:w="85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6009" w:type="dxa"/>
            <w:gridSpan w:val="5"/>
          </w:tcPr>
          <w:p w:rsidR="00446552" w:rsidRDefault="00446552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624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Итого баллов</w:t>
            </w:r>
          </w:p>
        </w:tc>
      </w:tr>
      <w:tr w:rsidR="00446552">
        <w:tc>
          <w:tcPr>
            <w:tcW w:w="709" w:type="dxa"/>
            <w:vMerge/>
          </w:tcPr>
          <w:p w:rsidR="00446552" w:rsidRDefault="00446552"/>
        </w:tc>
        <w:tc>
          <w:tcPr>
            <w:tcW w:w="850" w:type="dxa"/>
            <w:vMerge/>
          </w:tcPr>
          <w:p w:rsidR="00446552" w:rsidRDefault="00446552"/>
        </w:tc>
        <w:tc>
          <w:tcPr>
            <w:tcW w:w="850" w:type="dxa"/>
            <w:vMerge/>
          </w:tcPr>
          <w:p w:rsidR="00446552" w:rsidRDefault="00446552"/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 xml:space="preserve">степень социальной </w:t>
            </w:r>
            <w:r>
              <w:lastRenderedPageBreak/>
              <w:t>активности семьи</w:t>
            </w: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  <w:r>
              <w:lastRenderedPageBreak/>
              <w:t xml:space="preserve">наличие семейных </w:t>
            </w:r>
            <w:r>
              <w:lastRenderedPageBreak/>
              <w:t>традиций</w:t>
            </w:r>
          </w:p>
        </w:tc>
        <w:tc>
          <w:tcPr>
            <w:tcW w:w="1871" w:type="dxa"/>
          </w:tcPr>
          <w:p w:rsidR="00446552" w:rsidRDefault="00446552">
            <w:pPr>
              <w:pStyle w:val="ConsPlusNormal"/>
              <w:jc w:val="center"/>
            </w:pPr>
            <w:r>
              <w:lastRenderedPageBreak/>
              <w:t xml:space="preserve">степень развития творческих и спортивных способностей </w:t>
            </w:r>
            <w:r>
              <w:lastRenderedPageBreak/>
              <w:t>детей (занятость детей в кружках, секциях, участие в соревнованиях и конкурсах)</w:t>
            </w:r>
          </w:p>
        </w:tc>
        <w:tc>
          <w:tcPr>
            <w:tcW w:w="1077" w:type="dxa"/>
          </w:tcPr>
          <w:p w:rsidR="00446552" w:rsidRDefault="00446552">
            <w:pPr>
              <w:pStyle w:val="ConsPlusNormal"/>
              <w:jc w:val="center"/>
            </w:pPr>
            <w:r>
              <w:lastRenderedPageBreak/>
              <w:t xml:space="preserve">степень трудной жизненной </w:t>
            </w:r>
            <w:r>
              <w:lastRenderedPageBreak/>
              <w:t>ситуации в семье</w:t>
            </w:r>
          </w:p>
        </w:tc>
        <w:tc>
          <w:tcPr>
            <w:tcW w:w="1474" w:type="dxa"/>
          </w:tcPr>
          <w:p w:rsidR="00446552" w:rsidRDefault="00446552">
            <w:pPr>
              <w:pStyle w:val="ConsPlusNormal"/>
              <w:jc w:val="center"/>
            </w:pPr>
            <w:r>
              <w:lastRenderedPageBreak/>
              <w:t xml:space="preserve">степень самостоятельности семьи в преодолении </w:t>
            </w:r>
            <w:r>
              <w:lastRenderedPageBreak/>
              <w:t>трудной жизненной ситуации</w:t>
            </w:r>
          </w:p>
        </w:tc>
        <w:tc>
          <w:tcPr>
            <w:tcW w:w="624" w:type="dxa"/>
            <w:vMerge/>
          </w:tcPr>
          <w:p w:rsidR="00446552" w:rsidRDefault="00446552"/>
        </w:tc>
      </w:tr>
      <w:tr w:rsidR="00446552">
        <w:tc>
          <w:tcPr>
            <w:tcW w:w="709" w:type="dxa"/>
          </w:tcPr>
          <w:p w:rsidR="00446552" w:rsidRDefault="004465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46552" w:rsidRDefault="00446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46552" w:rsidRDefault="00446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446552" w:rsidRDefault="00446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  <w:r>
              <w:t>9</w:t>
            </w:r>
          </w:p>
        </w:tc>
      </w:tr>
      <w:tr w:rsidR="00446552">
        <w:tc>
          <w:tcPr>
            <w:tcW w:w="9042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709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9042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709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446552" w:rsidRDefault="00446552">
            <w:pPr>
              <w:pStyle w:val="ConsPlusNormal"/>
              <w:jc w:val="center"/>
            </w:pPr>
          </w:p>
        </w:tc>
      </w:tr>
    </w:tbl>
    <w:p w:rsidR="00446552" w:rsidRDefault="00446552">
      <w:pPr>
        <w:pStyle w:val="ConsPlusNormal"/>
        <w:jc w:val="both"/>
      </w:pPr>
    </w:p>
    <w:p w:rsidR="00446552" w:rsidRDefault="00446552">
      <w:pPr>
        <w:pStyle w:val="ConsPlusNonformat"/>
        <w:jc w:val="both"/>
      </w:pPr>
      <w:r>
        <w:t>Ф.И.О. членов конкурсной комиссии _______________ "___" _________ 20__ года</w:t>
      </w:r>
    </w:p>
    <w:p w:rsidR="00446552" w:rsidRDefault="00446552">
      <w:pPr>
        <w:pStyle w:val="ConsPlusNonformat"/>
        <w:jc w:val="both"/>
      </w:pPr>
      <w:r>
        <w:t xml:space="preserve">                                    (подпись)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</w:pPr>
      <w:proofErr w:type="gramStart"/>
      <w:r>
        <w:t xml:space="preserve">(введен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Губернатора ЯНАО</w:t>
      </w:r>
      <w:proofErr w:type="gramEnd"/>
    </w:p>
    <w:p w:rsidR="00446552" w:rsidRDefault="00446552">
      <w:pPr>
        <w:pStyle w:val="ConsPlusNormal"/>
        <w:jc w:val="center"/>
      </w:pPr>
      <w:r>
        <w:t>от 20.09.2018 N 99-ПГ)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  <w:outlineLvl w:val="2"/>
      </w:pPr>
      <w:r>
        <w:t>Форма оценочного листа</w:t>
      </w:r>
    </w:p>
    <w:p w:rsidR="00446552" w:rsidRDefault="00446552">
      <w:pPr>
        <w:pStyle w:val="ConsPlusNormal"/>
        <w:jc w:val="center"/>
      </w:pPr>
      <w:r>
        <w:t>(для номинации "Золотая семья года")</w:t>
      </w:r>
    </w:p>
    <w:p w:rsidR="00446552" w:rsidRDefault="00446552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737"/>
        <w:gridCol w:w="1020"/>
        <w:gridCol w:w="1020"/>
        <w:gridCol w:w="737"/>
        <w:gridCol w:w="2211"/>
        <w:gridCol w:w="1247"/>
        <w:gridCol w:w="1020"/>
        <w:gridCol w:w="510"/>
      </w:tblGrid>
      <w:tr w:rsidR="00446552">
        <w:tc>
          <w:tcPr>
            <w:tcW w:w="46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Фамилия номинанта</w:t>
            </w:r>
          </w:p>
        </w:tc>
        <w:tc>
          <w:tcPr>
            <w:tcW w:w="102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6235" w:type="dxa"/>
            <w:gridSpan w:val="5"/>
          </w:tcPr>
          <w:p w:rsidR="00446552" w:rsidRDefault="00446552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510" w:type="dxa"/>
            <w:vMerge w:val="restart"/>
          </w:tcPr>
          <w:p w:rsidR="00446552" w:rsidRDefault="00446552">
            <w:pPr>
              <w:pStyle w:val="ConsPlusNormal"/>
              <w:jc w:val="center"/>
            </w:pPr>
            <w:r>
              <w:t>Итого баллов</w:t>
            </w:r>
          </w:p>
        </w:tc>
      </w:tr>
      <w:tr w:rsidR="00446552">
        <w:tc>
          <w:tcPr>
            <w:tcW w:w="460" w:type="dxa"/>
            <w:vMerge/>
          </w:tcPr>
          <w:p w:rsidR="00446552" w:rsidRDefault="00446552"/>
        </w:tc>
        <w:tc>
          <w:tcPr>
            <w:tcW w:w="737" w:type="dxa"/>
            <w:vMerge/>
          </w:tcPr>
          <w:p w:rsidR="00446552" w:rsidRDefault="00446552"/>
        </w:tc>
        <w:tc>
          <w:tcPr>
            <w:tcW w:w="1020" w:type="dxa"/>
            <w:vMerge/>
          </w:tcPr>
          <w:p w:rsidR="00446552" w:rsidRDefault="00446552"/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  <w:r>
              <w:t>степень социальной активности семьи</w:t>
            </w: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>наличие семейных традиций</w:t>
            </w:r>
          </w:p>
        </w:tc>
        <w:tc>
          <w:tcPr>
            <w:tcW w:w="2211" w:type="dxa"/>
          </w:tcPr>
          <w:p w:rsidR="00446552" w:rsidRDefault="00446552">
            <w:pPr>
              <w:pStyle w:val="ConsPlusNormal"/>
              <w:jc w:val="center"/>
            </w:pPr>
            <w:r>
              <w:t>степень развития творческих и спортивных способностей детей (занятость детей в кружках, секциях, участие в соревнованиях и конкурсах)</w:t>
            </w:r>
          </w:p>
        </w:tc>
        <w:tc>
          <w:tcPr>
            <w:tcW w:w="1247" w:type="dxa"/>
          </w:tcPr>
          <w:p w:rsidR="00446552" w:rsidRDefault="00446552">
            <w:pPr>
              <w:pStyle w:val="ConsPlusNormal"/>
              <w:jc w:val="center"/>
            </w:pPr>
            <w:r>
              <w:t>степень развития многопоколенных связей</w:t>
            </w: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  <w:r>
              <w:t>приверженность гражданственности и патриотизму</w:t>
            </w:r>
          </w:p>
        </w:tc>
        <w:tc>
          <w:tcPr>
            <w:tcW w:w="510" w:type="dxa"/>
            <w:vMerge/>
          </w:tcPr>
          <w:p w:rsidR="00446552" w:rsidRDefault="00446552"/>
        </w:tc>
      </w:tr>
      <w:tr w:rsidR="00446552">
        <w:tc>
          <w:tcPr>
            <w:tcW w:w="460" w:type="dxa"/>
          </w:tcPr>
          <w:p w:rsidR="00446552" w:rsidRDefault="00446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446552" w:rsidRDefault="00446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46552" w:rsidRDefault="00446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446552" w:rsidRDefault="00446552">
            <w:pPr>
              <w:pStyle w:val="ConsPlusNormal"/>
              <w:jc w:val="center"/>
            </w:pPr>
            <w:r>
              <w:t>9</w:t>
            </w:r>
          </w:p>
        </w:tc>
      </w:tr>
      <w:tr w:rsidR="00446552">
        <w:tc>
          <w:tcPr>
            <w:tcW w:w="8962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46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8962" w:type="dxa"/>
            <w:gridSpan w:val="9"/>
          </w:tcPr>
          <w:p w:rsidR="00446552" w:rsidRDefault="00446552">
            <w:pPr>
              <w:pStyle w:val="ConsPlusNormal"/>
              <w:jc w:val="center"/>
            </w:pPr>
          </w:p>
        </w:tc>
      </w:tr>
      <w:tr w:rsidR="00446552">
        <w:tc>
          <w:tcPr>
            <w:tcW w:w="46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552" w:rsidRDefault="00446552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446552" w:rsidRDefault="00446552">
            <w:pPr>
              <w:pStyle w:val="ConsPlusNormal"/>
              <w:jc w:val="center"/>
            </w:pPr>
          </w:p>
        </w:tc>
      </w:tr>
    </w:tbl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nformat"/>
        <w:jc w:val="both"/>
      </w:pPr>
      <w:r>
        <w:t>Ф.И.О. членов конкурсной комиссии ____________ "_____" __________ 20__ года</w:t>
      </w:r>
    </w:p>
    <w:p w:rsidR="00446552" w:rsidRDefault="00446552">
      <w:pPr>
        <w:pStyle w:val="ConsPlusNonformat"/>
        <w:jc w:val="both"/>
      </w:pPr>
      <w:r>
        <w:t xml:space="preserve">                                    (подпись)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right"/>
        <w:outlineLvl w:val="1"/>
      </w:pPr>
      <w:r>
        <w:lastRenderedPageBreak/>
        <w:t>Приложение N 5</w:t>
      </w:r>
    </w:p>
    <w:p w:rsidR="00446552" w:rsidRDefault="00446552">
      <w:pPr>
        <w:pStyle w:val="ConsPlusNormal"/>
        <w:jc w:val="right"/>
      </w:pPr>
      <w:r>
        <w:t>к Положению о порядке и условиях</w:t>
      </w:r>
    </w:p>
    <w:p w:rsidR="00446552" w:rsidRDefault="00446552">
      <w:pPr>
        <w:pStyle w:val="ConsPlusNormal"/>
        <w:jc w:val="right"/>
      </w:pPr>
      <w:r>
        <w:t>присуждения премии "Семья Ямала"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center"/>
      </w:pPr>
      <w:bookmarkStart w:id="23" w:name="P814"/>
      <w:bookmarkEnd w:id="23"/>
      <w:r>
        <w:t>ПРОТОКОЛ</w:t>
      </w:r>
    </w:p>
    <w:p w:rsidR="00446552" w:rsidRDefault="00446552">
      <w:pPr>
        <w:pStyle w:val="ConsPlusNormal"/>
        <w:jc w:val="center"/>
      </w:pPr>
      <w:r>
        <w:t>заседания комиссии по присуждению премии "Семья Ямала"</w:t>
      </w:r>
    </w:p>
    <w:p w:rsidR="00446552" w:rsidRDefault="00446552">
      <w:pPr>
        <w:pStyle w:val="ConsPlusNormal"/>
      </w:pPr>
    </w:p>
    <w:p w:rsidR="00446552" w:rsidRDefault="00446552">
      <w:pPr>
        <w:pStyle w:val="ConsPlusNonformat"/>
        <w:jc w:val="both"/>
      </w:pPr>
      <w:r>
        <w:t xml:space="preserve">    _________</w:t>
      </w:r>
    </w:p>
    <w:p w:rsidR="00446552" w:rsidRDefault="00446552">
      <w:pPr>
        <w:pStyle w:val="ConsPlusNonformat"/>
        <w:jc w:val="both"/>
      </w:pPr>
      <w:r>
        <w:t xml:space="preserve">     (дата)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t>Председатель                    ____________________________________</w:t>
      </w:r>
    </w:p>
    <w:p w:rsidR="00446552" w:rsidRDefault="00446552">
      <w:pPr>
        <w:pStyle w:val="ConsPlusNonformat"/>
        <w:jc w:val="both"/>
      </w:pPr>
      <w:r>
        <w:t xml:space="preserve">                                            (Ф.И.О.)</w:t>
      </w:r>
    </w:p>
    <w:p w:rsidR="00446552" w:rsidRDefault="00446552">
      <w:pPr>
        <w:pStyle w:val="ConsPlusNonformat"/>
        <w:jc w:val="both"/>
      </w:pPr>
      <w:r>
        <w:t>Секретарь:                      ____________________________________</w:t>
      </w:r>
    </w:p>
    <w:p w:rsidR="00446552" w:rsidRDefault="00446552">
      <w:pPr>
        <w:pStyle w:val="ConsPlusNonformat"/>
        <w:jc w:val="both"/>
      </w:pPr>
      <w:r>
        <w:t xml:space="preserve">                                            (Ф.И.О.)</w:t>
      </w:r>
    </w:p>
    <w:p w:rsidR="00446552" w:rsidRDefault="00446552">
      <w:pPr>
        <w:pStyle w:val="ConsPlusNonformat"/>
        <w:jc w:val="both"/>
      </w:pPr>
      <w:r>
        <w:t>Члены комиссии:                 ____________________________________</w:t>
      </w:r>
    </w:p>
    <w:p w:rsidR="00446552" w:rsidRDefault="00446552">
      <w:pPr>
        <w:pStyle w:val="ConsPlusNonformat"/>
        <w:jc w:val="both"/>
      </w:pPr>
      <w:r>
        <w:t xml:space="preserve">                                            (Ф.И.О.)</w:t>
      </w:r>
    </w:p>
    <w:p w:rsidR="00446552" w:rsidRDefault="00446552">
      <w:pPr>
        <w:pStyle w:val="ConsPlusNonformat"/>
        <w:jc w:val="both"/>
      </w:pPr>
      <w:r>
        <w:t xml:space="preserve">                                ____________________________________</w:t>
      </w:r>
    </w:p>
    <w:p w:rsidR="00446552" w:rsidRDefault="00446552">
      <w:pPr>
        <w:pStyle w:val="ConsPlusNonformat"/>
        <w:jc w:val="both"/>
      </w:pPr>
      <w:r>
        <w:t xml:space="preserve">                                            (Ф.И.О.)</w:t>
      </w:r>
    </w:p>
    <w:p w:rsidR="00446552" w:rsidRDefault="00446552">
      <w:pPr>
        <w:pStyle w:val="ConsPlusNonformat"/>
        <w:jc w:val="both"/>
      </w:pPr>
      <w:r>
        <w:t xml:space="preserve">                            </w:t>
      </w:r>
      <w:proofErr w:type="gramStart"/>
      <w:r>
        <w:t>(инициалы и фамилии членов конкурсной комиссии</w:t>
      </w:r>
      <w:proofErr w:type="gramEnd"/>
    </w:p>
    <w:p w:rsidR="00446552" w:rsidRDefault="00446552">
      <w:pPr>
        <w:pStyle w:val="ConsPlusNonformat"/>
        <w:jc w:val="both"/>
      </w:pPr>
      <w:r>
        <w:t xml:space="preserve">                                   указываются в алфавитном порядке)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t xml:space="preserve">    Слушали:  о  допуске  (</w:t>
      </w:r>
      <w:proofErr w:type="spellStart"/>
      <w:r>
        <w:t>недопуске</w:t>
      </w:r>
      <w:proofErr w:type="spellEnd"/>
      <w:r>
        <w:t xml:space="preserve">)  номинантов  к  участию  </w:t>
      </w:r>
      <w:proofErr w:type="gramStart"/>
      <w:r>
        <w:t>в</w:t>
      </w:r>
      <w:proofErr w:type="gramEnd"/>
      <w:r>
        <w:t xml:space="preserve"> конкурсном</w:t>
      </w:r>
    </w:p>
    <w:p w:rsidR="00446552" w:rsidRDefault="00446552">
      <w:pPr>
        <w:pStyle w:val="ConsPlusNonformat"/>
        <w:jc w:val="both"/>
      </w:pPr>
      <w:proofErr w:type="gramStart"/>
      <w:r>
        <w:t>отборе на соискание премии "Семья Ямала" (приводятся результаты голосования</w:t>
      </w:r>
      <w:proofErr w:type="gramEnd"/>
    </w:p>
    <w:p w:rsidR="00446552" w:rsidRDefault="00446552">
      <w:pPr>
        <w:pStyle w:val="ConsPlusNonformat"/>
        <w:jc w:val="both"/>
      </w:pPr>
      <w:r>
        <w:t>по каждой кандидатуре).</w:t>
      </w:r>
    </w:p>
    <w:p w:rsidR="00446552" w:rsidRDefault="00446552">
      <w:pPr>
        <w:pStyle w:val="ConsPlusNonformat"/>
        <w:jc w:val="both"/>
      </w:pPr>
      <w:r>
        <w:t xml:space="preserve">    Постановили:</w:t>
      </w:r>
    </w:p>
    <w:p w:rsidR="00446552" w:rsidRDefault="00446552">
      <w:pPr>
        <w:pStyle w:val="ConsPlusNonformat"/>
        <w:jc w:val="both"/>
      </w:pPr>
      <w:r>
        <w:t xml:space="preserve">    По  результатам голосования признаны допущенными к участию в </w:t>
      </w:r>
      <w:proofErr w:type="gramStart"/>
      <w:r>
        <w:t>конкурсном</w:t>
      </w:r>
      <w:proofErr w:type="gramEnd"/>
    </w:p>
    <w:p w:rsidR="00446552" w:rsidRDefault="00446552">
      <w:pPr>
        <w:pStyle w:val="ConsPlusNonformat"/>
        <w:jc w:val="both"/>
      </w:pPr>
      <w:proofErr w:type="gramStart"/>
      <w:r>
        <w:t>отборе</w:t>
      </w:r>
      <w:proofErr w:type="gramEnd"/>
      <w:r>
        <w:t xml:space="preserve"> ____________________________________________________________________</w:t>
      </w:r>
    </w:p>
    <w:p w:rsidR="00446552" w:rsidRDefault="00446552">
      <w:pPr>
        <w:pStyle w:val="ConsPlusNonformat"/>
        <w:jc w:val="both"/>
      </w:pPr>
      <w:r>
        <w:t xml:space="preserve">           (фамилия номинанта, наименование муниципального образования)</w:t>
      </w:r>
    </w:p>
    <w:p w:rsidR="00446552" w:rsidRDefault="00446552">
      <w:pPr>
        <w:pStyle w:val="ConsPlusNonformat"/>
        <w:jc w:val="both"/>
      </w:pPr>
      <w:proofErr w:type="gramStart"/>
      <w:r>
        <w:t>признаны</w:t>
      </w:r>
      <w:proofErr w:type="gramEnd"/>
      <w:r>
        <w:t xml:space="preserve"> не допущенными к участию в конкурсном отборе _____________________</w:t>
      </w:r>
    </w:p>
    <w:p w:rsidR="00446552" w:rsidRDefault="00446552">
      <w:pPr>
        <w:pStyle w:val="ConsPlusNonformat"/>
        <w:jc w:val="both"/>
      </w:pPr>
      <w:r>
        <w:t>___________________________________________________________________________</w:t>
      </w:r>
    </w:p>
    <w:p w:rsidR="00446552" w:rsidRDefault="00446552">
      <w:pPr>
        <w:pStyle w:val="ConsPlusNonformat"/>
        <w:jc w:val="both"/>
      </w:pPr>
      <w:r>
        <w:t xml:space="preserve">       (фамилия номинанта, наименование муниципального образования)</w:t>
      </w:r>
    </w:p>
    <w:p w:rsidR="00446552" w:rsidRDefault="00446552">
      <w:pPr>
        <w:pStyle w:val="ConsPlusNonformat"/>
        <w:jc w:val="both"/>
      </w:pPr>
    </w:p>
    <w:p w:rsidR="00446552" w:rsidRDefault="00446552">
      <w:pPr>
        <w:pStyle w:val="ConsPlusNonformat"/>
        <w:jc w:val="both"/>
      </w:pPr>
      <w:r>
        <w:t xml:space="preserve">    Слушали:  о  результатах  конкурсного  отбора,  определенных  по итогам</w:t>
      </w:r>
    </w:p>
    <w:p w:rsidR="00446552" w:rsidRDefault="00446552">
      <w:pPr>
        <w:pStyle w:val="ConsPlusNonformat"/>
        <w:jc w:val="both"/>
      </w:pPr>
      <w:proofErr w:type="gramStart"/>
      <w:r>
        <w:t>анализа оценочных листов членов комиссии (приводятся результаты голосования</w:t>
      </w:r>
      <w:proofErr w:type="gramEnd"/>
    </w:p>
    <w:p w:rsidR="00446552" w:rsidRDefault="00446552">
      <w:pPr>
        <w:pStyle w:val="ConsPlusNonformat"/>
        <w:jc w:val="both"/>
      </w:pPr>
      <w:r>
        <w:t>по каждой кандидатуре).</w:t>
      </w:r>
    </w:p>
    <w:p w:rsidR="00446552" w:rsidRDefault="00446552">
      <w:pPr>
        <w:pStyle w:val="ConsPlusNonformat"/>
        <w:jc w:val="both"/>
      </w:pPr>
      <w:r>
        <w:t xml:space="preserve">    Постановили:</w:t>
      </w:r>
    </w:p>
    <w:p w:rsidR="00446552" w:rsidRDefault="00446552">
      <w:pPr>
        <w:pStyle w:val="ConsPlusNonformat"/>
        <w:jc w:val="both"/>
      </w:pPr>
      <w:r>
        <w:t xml:space="preserve">    По результатам голосования ____________________________________________</w:t>
      </w:r>
    </w:p>
    <w:p w:rsidR="00446552" w:rsidRDefault="00446552">
      <w:pPr>
        <w:pStyle w:val="ConsPlusNonformat"/>
        <w:jc w:val="both"/>
      </w:pPr>
      <w:r>
        <w:t xml:space="preserve">                             (фамилия номинанта, муниципальное образование)</w:t>
      </w:r>
    </w:p>
    <w:p w:rsidR="00446552" w:rsidRDefault="00446552">
      <w:pPr>
        <w:pStyle w:val="ConsPlusNonformat"/>
        <w:jc w:val="both"/>
      </w:pPr>
      <w:r>
        <w:t xml:space="preserve">    признаны лауреатами премии </w:t>
      </w:r>
      <w:proofErr w:type="gramStart"/>
      <w:r>
        <w:t>в</w:t>
      </w:r>
      <w:proofErr w:type="gramEnd"/>
      <w:r>
        <w:t xml:space="preserve"> __________________________________________</w:t>
      </w:r>
    </w:p>
    <w:p w:rsidR="00446552" w:rsidRDefault="00446552">
      <w:pPr>
        <w:pStyle w:val="ConsPlusNonformat"/>
        <w:jc w:val="both"/>
      </w:pPr>
      <w:r>
        <w:t xml:space="preserve">                                         (указывается номинация)</w:t>
      </w:r>
    </w:p>
    <w:p w:rsidR="00446552" w:rsidRDefault="00446552">
      <w:pPr>
        <w:pStyle w:val="ConsPlusNonformat"/>
        <w:jc w:val="both"/>
      </w:pPr>
      <w:r>
        <w:t>Председатель              _________   _____________________</w:t>
      </w:r>
    </w:p>
    <w:p w:rsidR="00446552" w:rsidRDefault="00446552">
      <w:pPr>
        <w:pStyle w:val="ConsPlusNonformat"/>
        <w:jc w:val="both"/>
      </w:pPr>
      <w:r>
        <w:t xml:space="preserve">                          (подпись)   (расшифровка подписи)</w:t>
      </w:r>
    </w:p>
    <w:p w:rsidR="00446552" w:rsidRDefault="00446552">
      <w:pPr>
        <w:pStyle w:val="ConsPlusNonformat"/>
        <w:jc w:val="both"/>
      </w:pPr>
      <w:r>
        <w:t>Секретарь комиссии        _________   _____________________</w:t>
      </w:r>
    </w:p>
    <w:p w:rsidR="00446552" w:rsidRDefault="00446552">
      <w:pPr>
        <w:pStyle w:val="ConsPlusNonformat"/>
        <w:jc w:val="both"/>
      </w:pPr>
      <w:r>
        <w:t xml:space="preserve">                          (подпись)   (расшифровка подписи)</w:t>
      </w:r>
    </w:p>
    <w:p w:rsidR="00446552" w:rsidRDefault="00446552">
      <w:pPr>
        <w:pStyle w:val="ConsPlusNonformat"/>
        <w:jc w:val="both"/>
      </w:pPr>
      <w:r>
        <w:t>Члены конкурсной комиссии _________   _____________________</w:t>
      </w:r>
    </w:p>
    <w:p w:rsidR="00446552" w:rsidRDefault="00446552">
      <w:pPr>
        <w:pStyle w:val="ConsPlusNonformat"/>
        <w:jc w:val="both"/>
      </w:pPr>
      <w:r>
        <w:t xml:space="preserve">                          (подпись)   (расшифровка подписи)</w:t>
      </w:r>
    </w:p>
    <w:p w:rsidR="00446552" w:rsidRDefault="00446552">
      <w:pPr>
        <w:pStyle w:val="ConsPlusNonformat"/>
        <w:jc w:val="both"/>
      </w:pPr>
      <w:r>
        <w:t xml:space="preserve">                          </w:t>
      </w:r>
      <w:proofErr w:type="gramStart"/>
      <w:r>
        <w:t>(инициалы и фамилии членов конкурсной</w:t>
      </w:r>
      <w:proofErr w:type="gramEnd"/>
    </w:p>
    <w:p w:rsidR="00446552" w:rsidRDefault="00446552">
      <w:pPr>
        <w:pStyle w:val="ConsPlusNonformat"/>
        <w:jc w:val="both"/>
      </w:pPr>
      <w:r>
        <w:t xml:space="preserve">                          комиссии указываются в алфавитном порядке)</w:t>
      </w:r>
    </w:p>
    <w:p w:rsidR="00446552" w:rsidRDefault="00446552">
      <w:pPr>
        <w:pStyle w:val="ConsPlusNonformat"/>
        <w:jc w:val="both"/>
      </w:pPr>
      <w:r>
        <w:t xml:space="preserve">      МП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jc w:val="right"/>
        <w:outlineLvl w:val="0"/>
      </w:pPr>
      <w:r>
        <w:t>Приложение N 2</w:t>
      </w:r>
    </w:p>
    <w:p w:rsidR="00446552" w:rsidRDefault="00446552">
      <w:pPr>
        <w:pStyle w:val="ConsPlusNormal"/>
        <w:jc w:val="right"/>
      </w:pPr>
    </w:p>
    <w:p w:rsidR="00446552" w:rsidRDefault="00446552">
      <w:pPr>
        <w:pStyle w:val="ConsPlusNormal"/>
        <w:jc w:val="right"/>
      </w:pPr>
      <w:r>
        <w:t>Утвержден</w:t>
      </w:r>
    </w:p>
    <w:p w:rsidR="00446552" w:rsidRDefault="00446552">
      <w:pPr>
        <w:pStyle w:val="ConsPlusNormal"/>
        <w:jc w:val="right"/>
      </w:pPr>
      <w:r>
        <w:t>постановлением Губернатора</w:t>
      </w:r>
    </w:p>
    <w:p w:rsidR="00446552" w:rsidRDefault="00446552">
      <w:pPr>
        <w:pStyle w:val="ConsPlusNormal"/>
        <w:jc w:val="right"/>
      </w:pPr>
      <w:r>
        <w:t>Ямало-Ненецкого автономного округа</w:t>
      </w:r>
    </w:p>
    <w:p w:rsidR="00446552" w:rsidRDefault="00446552">
      <w:pPr>
        <w:pStyle w:val="ConsPlusNormal"/>
        <w:jc w:val="right"/>
      </w:pPr>
      <w:r>
        <w:t>от 28 августа 2014 года N 121-ПГ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Title"/>
        <w:jc w:val="center"/>
      </w:pPr>
      <w:bookmarkStart w:id="24" w:name="P871"/>
      <w:bookmarkEnd w:id="24"/>
      <w:r>
        <w:t>СОСТАВ</w:t>
      </w:r>
    </w:p>
    <w:p w:rsidR="00446552" w:rsidRDefault="00446552">
      <w:pPr>
        <w:pStyle w:val="ConsPlusTitle"/>
        <w:jc w:val="center"/>
      </w:pPr>
      <w:r>
        <w:t>ОРГАНИЗАЦИОННОГО КОМИТЕТА ПО ПОДГОТОВКЕ И ПРОВЕДЕНИЮ</w:t>
      </w:r>
    </w:p>
    <w:p w:rsidR="00446552" w:rsidRDefault="00446552">
      <w:pPr>
        <w:pStyle w:val="ConsPlusTitle"/>
        <w:jc w:val="center"/>
      </w:pPr>
      <w:r>
        <w:t>НА ТЕРРИТОРИИ ЯМАЛО-НЕНЕЦКОГО АВТОНОМНОГО ОКРУГА</w:t>
      </w:r>
    </w:p>
    <w:p w:rsidR="00446552" w:rsidRDefault="00446552">
      <w:pPr>
        <w:pStyle w:val="ConsPlusTitle"/>
        <w:jc w:val="center"/>
      </w:pPr>
      <w:r>
        <w:t>ТОРЖЕСТВЕННОГО ВРУЧЕНИЯ ПРЕМИИ "СЕМЬЯ ЯМАЛА"</w:t>
      </w:r>
    </w:p>
    <w:p w:rsidR="00446552" w:rsidRDefault="004465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65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552" w:rsidRDefault="004465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ЯНАО от 11.02.2016 </w:t>
            </w:r>
            <w:hyperlink r:id="rId91" w:history="1">
              <w:r>
                <w:rPr>
                  <w:color w:val="0000FF"/>
                </w:rPr>
                <w:t>N 25-ПГ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6552" w:rsidRDefault="00446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92" w:history="1">
              <w:r>
                <w:rPr>
                  <w:color w:val="0000FF"/>
                </w:rPr>
                <w:t>N 99-ПГ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заместитель Губернатора Ямало-Ненецкого автономного округа в сфере социального развития, семейной и демографической политики (председатель организационного комитета)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директор департамента социальной защиты населения Ямало-Ненецкого автономного округа (заместитель председателя организационного комитета)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начальник отдела по семейной и демографической политике департамента социальной защиты населения Ямало-Ненецкого автономного округа (секретарь организационного комитета)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jc w:val="center"/>
      </w:pPr>
      <w:r>
        <w:t>Члены организационного комитета:</w:t>
      </w:r>
    </w:p>
    <w:p w:rsidR="00446552" w:rsidRDefault="00446552">
      <w:pPr>
        <w:pStyle w:val="ConsPlusNormal"/>
        <w:ind w:firstLine="540"/>
        <w:jc w:val="both"/>
      </w:pPr>
    </w:p>
    <w:p w:rsidR="00446552" w:rsidRDefault="00446552">
      <w:pPr>
        <w:pStyle w:val="ConsPlusNormal"/>
        <w:ind w:firstLine="540"/>
        <w:jc w:val="both"/>
      </w:pPr>
      <w:r>
        <w:t>директор департамента молодежной политики и туризма Ямало-Ненецкого автономного округа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директор департамента культуры Ямало-Ненецкого автономного округа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директор департамента образования Ямало-Ненецкого автономного округа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директор государственного казенного учреждения Ямало-Ненецкого автономного округа "Центр социальных технологий Ямало-Ненецкого автономного округа" (по согласованию)</w:t>
      </w:r>
    </w:p>
    <w:p w:rsidR="00446552" w:rsidRDefault="00446552">
      <w:pPr>
        <w:pStyle w:val="ConsPlusNormal"/>
        <w:spacing w:before="220"/>
        <w:ind w:firstLine="540"/>
        <w:jc w:val="both"/>
      </w:pPr>
      <w:r>
        <w:t>председатель Ямало-Ненецкого регионального отделения общественной организации "Союз женщин России" (по согласованию)</w:t>
      </w:r>
    </w:p>
    <w:p w:rsidR="00446552" w:rsidRDefault="00446552">
      <w:pPr>
        <w:pStyle w:val="ConsPlusNormal"/>
      </w:pPr>
    </w:p>
    <w:p w:rsidR="00446552" w:rsidRDefault="00446552">
      <w:pPr>
        <w:pStyle w:val="ConsPlusNormal"/>
      </w:pPr>
    </w:p>
    <w:p w:rsidR="00446552" w:rsidRDefault="004465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EBF" w:rsidRDefault="00AB5EBF"/>
    <w:sectPr w:rsidR="00AB5EBF" w:rsidSect="00CE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52"/>
    <w:rsid w:val="00446552"/>
    <w:rsid w:val="00AB5EBF"/>
    <w:rsid w:val="00B9784F"/>
    <w:rsid w:val="00C1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6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6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6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6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6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6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6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6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6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6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6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6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D82CF6FA193A08FCB422928A52CA8F9CAB6BC2C3EBF6AE870C343D4FF3CAE5CD08971930B39A5B0BC01BCEE5147C14427D8D1F6E644B6F245729U3OCL" TargetMode="External"/><Relationship Id="rId18" Type="http://schemas.openxmlformats.org/officeDocument/2006/relationships/hyperlink" Target="consultantplus://offline/ref=ACD82CF6FA193A08FCB422928A52CA8F9CAB6BC2C4E2F0A0850F693747AAC6E7CA07C80E37FA965A0BC01BCBEB4B79015325811B757A4A7038552834U4O1L" TargetMode="External"/><Relationship Id="rId26" Type="http://schemas.openxmlformats.org/officeDocument/2006/relationships/hyperlink" Target="consultantplus://offline/ref=ACD82CF6FA193A08FCB422928A52CA8F9CAB6BC2CDE0F4AF870C343D4FF3CAE5CD08971930B39A5B0BC019CEE5147C14427D8D1F6E644B6F245729U3OCL" TargetMode="External"/><Relationship Id="rId39" Type="http://schemas.openxmlformats.org/officeDocument/2006/relationships/hyperlink" Target="consultantplus://offline/ref=ACD82CF6FA193A08FCB422928A52CA8F9CAB6BC2CDE0F4AF870C343D4FF3CAE5CD08971930B39A5B0BC018CDE5147C14427D8D1F6E644B6F245729U3OCL" TargetMode="External"/><Relationship Id="rId21" Type="http://schemas.openxmlformats.org/officeDocument/2006/relationships/hyperlink" Target="consultantplus://offline/ref=ACD82CF6FA193A08FCB422928A52CA8F9CAB6BC2CDE0F4AF870C343D4FF3CAE5CD08971930B39A5B0BC01AC8E5147C14427D8D1F6E644B6F245729U3OCL" TargetMode="External"/><Relationship Id="rId34" Type="http://schemas.openxmlformats.org/officeDocument/2006/relationships/hyperlink" Target="consultantplus://offline/ref=ACD82CF6FA193A08FCB422928A52CA8F9CAB6BC2C4E2F2AB8B06693747AAC6E7CA07C80E37FA965A0BC01BCBE74B79015325811B757A4A7038552834U4O1L" TargetMode="External"/><Relationship Id="rId42" Type="http://schemas.openxmlformats.org/officeDocument/2006/relationships/hyperlink" Target="consultantplus://offline/ref=ACD82CF6FA193A08FCB422928A52CA8F9CAB6BC2CDE0F4AF870C343D4FF3CAE5CD08971930B39A5B0BC01FCBE5147C14427D8D1F6E644B6F245729U3OCL" TargetMode="External"/><Relationship Id="rId47" Type="http://schemas.openxmlformats.org/officeDocument/2006/relationships/hyperlink" Target="consultantplus://offline/ref=ACD82CF6FA193A08FCB422928A52CA8F9CAB6BC2CDE0F4AF870C343D4FF3CAE5CD08971930B39A5B0BC01FC3E5147C14427D8D1F6E644B6F245729U3OCL" TargetMode="External"/><Relationship Id="rId50" Type="http://schemas.openxmlformats.org/officeDocument/2006/relationships/hyperlink" Target="consultantplus://offline/ref=ACD82CF6FA193A08FCB422928A52CA8F9CAB6BC2CDE0F4AF870C343D4FF3CAE5CD08971930B39A5B0BC01EC9E5147C14427D8D1F6E644B6F245729U3OCL" TargetMode="External"/><Relationship Id="rId55" Type="http://schemas.openxmlformats.org/officeDocument/2006/relationships/hyperlink" Target="consultantplus://offline/ref=ACD82CF6FA193A08FCB422928A52CA8F9CAB6BC2CCE0F1AC820C343D4FF3CAE5CD08971930B39A5B0BC01BCCE5147C14427D8D1F6E644B6F245729U3OCL" TargetMode="External"/><Relationship Id="rId63" Type="http://schemas.openxmlformats.org/officeDocument/2006/relationships/hyperlink" Target="consultantplus://offline/ref=ACD82CF6FA193A08FCB422928A52CA8F9CAB6BC2CDE0F4AF870C343D4FF3CAE5CD08971930B39A5B0BC01DCBE5147C14427D8D1F6E644B6F245729U3OCL" TargetMode="External"/><Relationship Id="rId68" Type="http://schemas.openxmlformats.org/officeDocument/2006/relationships/hyperlink" Target="consultantplus://offline/ref=ACD82CF6FA193A08FCB422928A52CA8F9CAB6BC2C3EBF6AE870C343D4FF3CAE5CD08971930B39A5B0BC01ACBE5147C14427D8D1F6E644B6F245729U3OCL" TargetMode="External"/><Relationship Id="rId76" Type="http://schemas.openxmlformats.org/officeDocument/2006/relationships/hyperlink" Target="consultantplus://offline/ref=ACD82CF6FA193A08FCB422928A52CA8F9CAB6BC2CDE0F4AF870C343D4FF3CAE5CD08971930B39A5B0BC01CC8E5147C14427D8D1F6E644B6F245729U3OCL" TargetMode="External"/><Relationship Id="rId84" Type="http://schemas.openxmlformats.org/officeDocument/2006/relationships/hyperlink" Target="consultantplus://offline/ref=ACD82CF6FA193A08FCB422928A52CA8F9CAB6BC2CDE0F4AF870C343D4FF3CAE5CD08971930B39A5B0BC11FCDE5147C14427D8D1F6E644B6F245729U3OCL" TargetMode="External"/><Relationship Id="rId89" Type="http://schemas.openxmlformats.org/officeDocument/2006/relationships/hyperlink" Target="consultantplus://offline/ref=ACD82CF6FA193A08FCB422928A52CA8F9CAB6BC2CDE0F4AF870C343D4FF3CAE5CD08971930B39A5B0BC11ECBE5147C14427D8D1F6E644B6F245729U3OCL" TargetMode="External"/><Relationship Id="rId7" Type="http://schemas.openxmlformats.org/officeDocument/2006/relationships/hyperlink" Target="consultantplus://offline/ref=ACD82CF6FA193A08FCB422928A52CA8F9CAB6BC2CDE0F4AF870C343D4FF3CAE5CD08971930B39A5B0BC01BCEE5147C14427D8D1F6E644B6F245729U3OCL" TargetMode="External"/><Relationship Id="rId71" Type="http://schemas.openxmlformats.org/officeDocument/2006/relationships/hyperlink" Target="consultantplus://offline/ref=ACD82CF6FA193A08FCB422928A52CA8F9CAB6BC2C4E2F7AD8507693747AAC6E7CA07C80E37FA965A0BC01BC9E94B79015325811B757A4A7038552834U4O1L" TargetMode="External"/><Relationship Id="rId92" Type="http://schemas.openxmlformats.org/officeDocument/2006/relationships/hyperlink" Target="consultantplus://offline/ref=ACD82CF6FA193A08FCB422928A52CA8F9CAB6BC2C4E2F7AD8507693747AAC6E7CA07C80E37FA965A0BC01BCDED4B79015325811B757A4A7038552834U4O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D82CF6FA193A08FCB422928A52CA8F9CAB6BC2CCE0F1AC820C343D4FF3CAE5CD08971930B39A5B0BC01BCFE5147C14427D8D1F6E644B6F245729U3OCL" TargetMode="External"/><Relationship Id="rId29" Type="http://schemas.openxmlformats.org/officeDocument/2006/relationships/hyperlink" Target="consultantplus://offline/ref=ACD82CF6FA193A08FCB422928A52CA8F9CAB6BC2C4E2F7AD8507693747AAC6E7CA07C80E37FA965A0BC01BCAE94B79015325811B757A4A7038552834U4O1L" TargetMode="External"/><Relationship Id="rId11" Type="http://schemas.openxmlformats.org/officeDocument/2006/relationships/hyperlink" Target="consultantplus://offline/ref=ACD82CF6FA193A08FCB422928A52CA8F9CAB6BC2C2EAF4A9800C343D4FF3CAE5CD08971930B39A5B0BC01ACBE5147C14427D8D1F6E644B6F245729U3OCL" TargetMode="External"/><Relationship Id="rId24" Type="http://schemas.openxmlformats.org/officeDocument/2006/relationships/hyperlink" Target="consultantplus://offline/ref=ACD82CF6FA193A08FCB422928A52CA8F9CAB6BC2CDE0F4AF870C343D4FF3CAE5CD08971930B39A5B0BC019C8E5147C14427D8D1F6E644B6F245729U3OCL" TargetMode="External"/><Relationship Id="rId32" Type="http://schemas.openxmlformats.org/officeDocument/2006/relationships/hyperlink" Target="consultantplus://offline/ref=ACD82CF6FA193A08FCB422928A52CA8F9CAB6BC2C4E2F7AD8507693747AAC6E7CA07C80E37FA965A0BC01BCAE74B79015325811B757A4A7038552834U4O1L" TargetMode="External"/><Relationship Id="rId37" Type="http://schemas.openxmlformats.org/officeDocument/2006/relationships/hyperlink" Target="consultantplus://offline/ref=ACD82CF6FA193A08FCB422928A52CA8F9CAB6BC2C4E2F0A0850F693747AAC6E7CA07C80E37FA965A0BC01BCBEB4B79015325811B757A4A7038552834U4O1L" TargetMode="External"/><Relationship Id="rId40" Type="http://schemas.openxmlformats.org/officeDocument/2006/relationships/hyperlink" Target="consultantplus://offline/ref=ACD82CF6FA193A08FCB422928A52CA8F9CAB6BC2CDE0F4AF870C343D4FF3CAE5CD08971930B39A5B0BC018CCE5147C14427D8D1F6E644B6F245729U3OCL" TargetMode="External"/><Relationship Id="rId45" Type="http://schemas.openxmlformats.org/officeDocument/2006/relationships/hyperlink" Target="consultantplus://offline/ref=ACD82CF6FA193A08FCB422928A52CA8F9CAB6BC2CDE0F4AF870C343D4FF3CAE5CD08971930B39A5B0BC01FCFE5147C14427D8D1F6E644B6F245729U3OCL" TargetMode="External"/><Relationship Id="rId53" Type="http://schemas.openxmlformats.org/officeDocument/2006/relationships/hyperlink" Target="consultantplus://offline/ref=ACD82CF6FA193A08FCB422928A52CA8F9CAB6BC2C2EAF4A9800C343D4FF3CAE5CD08971930B39A5B0BC019C9E5147C14427D8D1F6E644B6F245729U3OCL" TargetMode="External"/><Relationship Id="rId58" Type="http://schemas.openxmlformats.org/officeDocument/2006/relationships/hyperlink" Target="consultantplus://offline/ref=ACD82CF6FA193A08FCB422928A52CA8F9CAB6BC2CDE0F4AF870C343D4FF3CAE5CD08971930B39A5B0BC01ECEE5147C14427D8D1F6E644B6F245729U3OCL" TargetMode="External"/><Relationship Id="rId66" Type="http://schemas.openxmlformats.org/officeDocument/2006/relationships/hyperlink" Target="consultantplus://offline/ref=ACD82CF6FA193A08FCB422928A52CA8F9CAB6BC2CDE0F4AF870C343D4FF3CAE5CD08971930B39A5B0BC01DC2E5147C14427D8D1F6E644B6F245729U3OCL" TargetMode="External"/><Relationship Id="rId74" Type="http://schemas.openxmlformats.org/officeDocument/2006/relationships/hyperlink" Target="consultantplus://offline/ref=ACD82CF6FA193A08FCB422928A52CA8F9CAB6BC2C4E2F5A18B02693747AAC6E7CA07C80E37FA965A0BC01BCBE74B79015325811B757A4A7038552834U4O1L" TargetMode="External"/><Relationship Id="rId79" Type="http://schemas.openxmlformats.org/officeDocument/2006/relationships/hyperlink" Target="consultantplus://offline/ref=ACD82CF6FA193A08FCB422928A52CA8F9CAB6BC2CDE0F4AF870C343D4FF3CAE5CD08971930B39A5B0BC01CCEE5147C14427D8D1F6E644B6F245729U3OCL" TargetMode="External"/><Relationship Id="rId87" Type="http://schemas.openxmlformats.org/officeDocument/2006/relationships/hyperlink" Target="consultantplus://offline/ref=ACD82CF6FA193A08FCB422928A52CA8F9CAB6BC2CDE0F4AF870C343D4FF3CAE5CD08971930B39A5B0BC11FC3E5147C14427D8D1F6E644B6F245729U3OCL" TargetMode="External"/><Relationship Id="rId5" Type="http://schemas.openxmlformats.org/officeDocument/2006/relationships/hyperlink" Target="consultantplus://offline/ref=ACD82CF6FA193A08FCB422928A52CA8F9CAB6BC2C3EBF6AE870C343D4FF3CAE5CD08971930B39A5B0BC01BCEE5147C14427D8D1F6E644B6F245729U3OCL" TargetMode="External"/><Relationship Id="rId61" Type="http://schemas.openxmlformats.org/officeDocument/2006/relationships/hyperlink" Target="consultantplus://offline/ref=ACD82CF6FA193A08FCB422928A52CA8F9CAB6BC2C2EAF4A9800C343D4FF3CAE5CD08971930B39A5B0BC018C2E5147C14427D8D1F6E644B6F245729U3OCL" TargetMode="External"/><Relationship Id="rId82" Type="http://schemas.openxmlformats.org/officeDocument/2006/relationships/hyperlink" Target="consultantplus://offline/ref=ACD82CF6FA193A08FCB422928A52CA8F9CAB6BC2C3EBF6AE870C343D4FF3CAE5CD08971930B39A5B0BC01ACCE5147C14427D8D1F6E644B6F245729U3OCL" TargetMode="External"/><Relationship Id="rId90" Type="http://schemas.openxmlformats.org/officeDocument/2006/relationships/hyperlink" Target="consultantplus://offline/ref=ACD82CF6FA193A08FCB422928A52CA8F9CAB6BC2C4E2F7AD8507693747AAC6E7CA07C80E37FA965A0BC01BCFEF4B79015325811B757A4A7038552834U4O1L" TargetMode="External"/><Relationship Id="rId19" Type="http://schemas.openxmlformats.org/officeDocument/2006/relationships/hyperlink" Target="consultantplus://offline/ref=ACD82CF6FA193A08FCB422928A52CA8F9CAB6BC2CDE0F4AF870C343D4FF3CAE5CD08971930B39A5B0BC01AC9E5147C14427D8D1F6E644B6F245729U3OCL" TargetMode="External"/><Relationship Id="rId14" Type="http://schemas.openxmlformats.org/officeDocument/2006/relationships/hyperlink" Target="consultantplus://offline/ref=ACD82CF6FA193A08FCB422928A52CA8F9CAB6BC2C2EAF4A9800C343D4FF3CAE5CD08971930B39A5B0BC01ACDE5147C14427D8D1F6E644B6F245729U3OCL" TargetMode="External"/><Relationship Id="rId22" Type="http://schemas.openxmlformats.org/officeDocument/2006/relationships/hyperlink" Target="consultantplus://offline/ref=ACD82CF6FA193A08FCB422928A52CA8F9CAB6BC2C4E2F7AD8507693747AAC6E7CA07C80E37FA965A0BC01BCAEB4B79015325811B757A4A7038552834U4O1L" TargetMode="External"/><Relationship Id="rId27" Type="http://schemas.openxmlformats.org/officeDocument/2006/relationships/hyperlink" Target="consultantplus://offline/ref=ACD82CF6FA193A08FCB422928A52CA8F9CAB6BC2CDE0F4AF870C343D4FF3CAE5CD08971930B39A5B0BC019CCE5147C14427D8D1F6E644B6F245729U3OCL" TargetMode="External"/><Relationship Id="rId30" Type="http://schemas.openxmlformats.org/officeDocument/2006/relationships/hyperlink" Target="consultantplus://offline/ref=ACD82CF6FA193A08FCB422928A52CA8F9CAB6BC2C2EAF4A9800C343D4FF3CAE5CD08971930B39A5B0BC019CBE5147C14427D8D1F6E644B6F245729U3OCL" TargetMode="External"/><Relationship Id="rId35" Type="http://schemas.openxmlformats.org/officeDocument/2006/relationships/hyperlink" Target="consultantplus://offline/ref=ACD82CF6FA193A08FCB422928A52CA8F9CAB6BC2CDE0F4AF870C343D4FF3CAE5CD08971930B39A5B0BC018CBE5147C14427D8D1F6E644B6F245729U3OCL" TargetMode="External"/><Relationship Id="rId43" Type="http://schemas.openxmlformats.org/officeDocument/2006/relationships/hyperlink" Target="consultantplus://offline/ref=ACD82CF6FA193A08FCB422928A52CA8F9CAB6BC2CDE0F4AF870C343D4FF3CAE5CD08971930B39A5B0BC01FCAE5147C14427D8D1F6E644B6F245729U3OCL" TargetMode="External"/><Relationship Id="rId48" Type="http://schemas.openxmlformats.org/officeDocument/2006/relationships/hyperlink" Target="consultantplus://offline/ref=ACD82CF6FA193A08FCB422928A52CA8F9CAB6BC2CDE0F4AF870C343D4FF3CAE5CD08971930B39A5B0BC01FC2E5147C14427D8D1F6E644B6F245729U3OCL" TargetMode="External"/><Relationship Id="rId56" Type="http://schemas.openxmlformats.org/officeDocument/2006/relationships/hyperlink" Target="consultantplus://offline/ref=ACD82CF6FA193A08FCB422928A52CA8F9CAB6BC2CCE0F1AC820C343D4FF3CAE5CD08971930B39A5B0BC01BC3E5147C14427D8D1F6E644B6F245729U3OCL" TargetMode="External"/><Relationship Id="rId64" Type="http://schemas.openxmlformats.org/officeDocument/2006/relationships/hyperlink" Target="consultantplus://offline/ref=ACD82CF6FA193A08FCB422928A52CA8F9CAB6BC2C4E2F7AD8507693747AAC6E7CA07C80E37FA965A0BC01BC9EA4B79015325811B757A4A7038552834U4O1L" TargetMode="External"/><Relationship Id="rId69" Type="http://schemas.openxmlformats.org/officeDocument/2006/relationships/hyperlink" Target="consultantplus://offline/ref=ACD82CF6FA193A08FCB422928A52CA8F9CAB6BC2C4E2F5A18B02693747AAC6E7CA07C80E37FA965A0BC01BCBE74B79015325811B757A4A7038552834U4O1L" TargetMode="External"/><Relationship Id="rId77" Type="http://schemas.openxmlformats.org/officeDocument/2006/relationships/hyperlink" Target="consultantplus://offline/ref=ACD82CF6FA193A08FCB422928A52CA8F9CAB6BC2C4E2F7AD8507693747AAC6E7CA07C80E37FA965A0BC01BC9E64B79015325811B757A4A7038552834U4O1L" TargetMode="External"/><Relationship Id="rId8" Type="http://schemas.openxmlformats.org/officeDocument/2006/relationships/hyperlink" Target="consultantplus://offline/ref=ACD82CF6FA193A08FCB422928A52CA8F9CAB6BC2CCE0F1AC820C343D4FF3CAE5CD08971930B39A5B0BC01BCFE5147C14427D8D1F6E644B6F245729U3OCL" TargetMode="External"/><Relationship Id="rId51" Type="http://schemas.openxmlformats.org/officeDocument/2006/relationships/hyperlink" Target="consultantplus://offline/ref=ACD82CF6FA193A08FCB422928A52CA8F9CAB6BC2CDE0F4AF870C343D4FF3CAE5CD08971930B39A5B0BC01EC8E5147C14427D8D1F6E644B6F245729U3OCL" TargetMode="External"/><Relationship Id="rId72" Type="http://schemas.openxmlformats.org/officeDocument/2006/relationships/hyperlink" Target="consultantplus://offline/ref=ACD82CF6FA193A08FCB422928A52CA8F9CAB6BC2C4E2F2AB8B06693747AAC6E7CA07C80E37FA965A0BC01BCBE74B79015325811B757A4A7038552834U4O1L" TargetMode="External"/><Relationship Id="rId80" Type="http://schemas.openxmlformats.org/officeDocument/2006/relationships/hyperlink" Target="consultantplus://offline/ref=ACD82CF6FA193A08FCB422928A52CA8F9CAB6BC2C4E2F7AD8507693747AAC6E7CA07C80E37FA965A0BC01BC9E74B79015325811B757A4A7038552834U4O1L" TargetMode="External"/><Relationship Id="rId85" Type="http://schemas.openxmlformats.org/officeDocument/2006/relationships/hyperlink" Target="consultantplus://offline/ref=ACD82CF6FA193A08FCB422928A52CA8F9CAB6BC2C4E2F7AD8507693747AAC6E7CA07C80E37FA965A0BC01BCFEF4B79015325811B757A4A7038552834U4O1L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CD82CF6FA193A08FCB422928A52CA8F9CAB6BC2C4E2F7AD8507693747AAC6E7CA07C80E37FA965A0BC01BCBE74B79015325811B757A4A7038552834U4O1L" TargetMode="External"/><Relationship Id="rId17" Type="http://schemas.openxmlformats.org/officeDocument/2006/relationships/hyperlink" Target="consultantplus://offline/ref=ACD82CF6FA193A08FCB422928A52CA8F9CAB6BC2C4E2F7AD8507693747AAC6E7CA07C80E37FA965A0BC01BCAEF4B79015325811B757A4A7038552834U4O1L" TargetMode="External"/><Relationship Id="rId25" Type="http://schemas.openxmlformats.org/officeDocument/2006/relationships/hyperlink" Target="consultantplus://offline/ref=ACD82CF6FA193A08FCB422928A52CA8F9CAB6BC2CDE0F4AF870C343D4FF3CAE5CD08971930B39A5B0BC019CFE5147C14427D8D1F6E644B6F245729U3OCL" TargetMode="External"/><Relationship Id="rId33" Type="http://schemas.openxmlformats.org/officeDocument/2006/relationships/hyperlink" Target="consultantplus://offline/ref=ACD82CF6FA193A08FCB422928A52CA8F9CAB6BC2C4E2F5A18B02693747AAC6E7CA07C80E37FA965A0BC01BCBE74B79015325811B757A4A7038552834U4O1L" TargetMode="External"/><Relationship Id="rId38" Type="http://schemas.openxmlformats.org/officeDocument/2006/relationships/hyperlink" Target="consultantplus://offline/ref=ACD82CF6FA193A08FCB422928A52CA8F9CAB6BC2CDE0F4AF870C343D4FF3CAE5CD08971930B39A5B0BC018CEE5147C14427D8D1F6E644B6F245729U3OCL" TargetMode="External"/><Relationship Id="rId46" Type="http://schemas.openxmlformats.org/officeDocument/2006/relationships/hyperlink" Target="consultantplus://offline/ref=ACD82CF6FA193A08FCB422928A52CA8F9CAB6BC2CDE0F4AF870C343D4FF3CAE5CD08971930B39A5B0BC01FCEE5147C14427D8D1F6E644B6F245729U3OCL" TargetMode="External"/><Relationship Id="rId59" Type="http://schemas.openxmlformats.org/officeDocument/2006/relationships/hyperlink" Target="consultantplus://offline/ref=ACD82CF6FA193A08FCB422928A52CA8F9CAB6BC2CDE0F4AF870C343D4FF3CAE5CD08971930B39A5B0BC01ECDE5147C14427D8D1F6E644B6F245729U3OCL" TargetMode="External"/><Relationship Id="rId67" Type="http://schemas.openxmlformats.org/officeDocument/2006/relationships/hyperlink" Target="consultantplus://offline/ref=ACD82CF6FA193A08FCB422928A52CA8F9CAB6BC2C4E2F7AD8507693747AAC6E7CA07C80E37FA965A0BC01BC9E84B79015325811B757A4A7038552834U4O1L" TargetMode="External"/><Relationship Id="rId20" Type="http://schemas.openxmlformats.org/officeDocument/2006/relationships/hyperlink" Target="consultantplus://offline/ref=ACD82CF6FA193A08FCB422928A52CA8F9CAB6BC2C4E2F7AD8507693747AAC6E7CA07C80E37FA965A0BC01BCAEC4B79015325811B757A4A7038552834U4O1L" TargetMode="External"/><Relationship Id="rId41" Type="http://schemas.openxmlformats.org/officeDocument/2006/relationships/hyperlink" Target="consultantplus://offline/ref=ACD82CF6FA193A08FCB422928A52CA8F9CAB6BC2CDE0F4AF870C343D4FF3CAE5CD08971930B39A5B0BC018C2E5147C14427D8D1F6E644B6F245729U3OCL" TargetMode="External"/><Relationship Id="rId54" Type="http://schemas.openxmlformats.org/officeDocument/2006/relationships/hyperlink" Target="consultantplus://offline/ref=ACD82CF6FA193A08FCB422928A52CA8F9CAB6BC2CCE0F1AC820C343D4FF3CAE5CD08971930B39A5B0BC01BCEE5147C14427D8D1F6E644B6F245729U3OCL" TargetMode="External"/><Relationship Id="rId62" Type="http://schemas.openxmlformats.org/officeDocument/2006/relationships/hyperlink" Target="consultantplus://offline/ref=ACD82CF6FA193A08FCB422928A52CA8F9CAB6BC2CDE0F4AF870C343D4FF3CAE5CD08971930B39A5B0BC01EC2E5147C14427D8D1F6E644B6F245729U3OCL" TargetMode="External"/><Relationship Id="rId70" Type="http://schemas.openxmlformats.org/officeDocument/2006/relationships/hyperlink" Target="consultantplus://offline/ref=ACD82CF6FA193A08FCB422928A52CA8F9CAB6BC2CDE0F4AF870C343D4FF3CAE5CD08971930B39A5B0BC01CCAE5147C14427D8D1F6E644B6F245729U3OCL" TargetMode="External"/><Relationship Id="rId75" Type="http://schemas.openxmlformats.org/officeDocument/2006/relationships/hyperlink" Target="consultantplus://offline/ref=ACD82CF6FA193A08FCB422928A52CA8F9CAB6BC2C3EBF6AE870C343D4FF3CAE5CD08971930B39A5B0BC01AC8E5147C14427D8D1F6E644B6F245729U3OCL" TargetMode="External"/><Relationship Id="rId83" Type="http://schemas.openxmlformats.org/officeDocument/2006/relationships/hyperlink" Target="consultantplus://offline/ref=ACD82CF6FA193A08FCB422928A52CA8F9CAB6BC2C3EBF6AE870C343D4FF3CAE5CD08971930B39A5B0BC01ACCE5147C14427D8D1F6E644B6F245729U3OCL" TargetMode="External"/><Relationship Id="rId88" Type="http://schemas.openxmlformats.org/officeDocument/2006/relationships/hyperlink" Target="consultantplus://offline/ref=ACD82CF6FA193A08FCB422928A52CA8F9CAB6BC2CDE0F4AF870C343D4FF3CAE5CD08971930B39A5B0BC11FC2E5147C14427D8D1F6E644B6F245729U3OCL" TargetMode="External"/><Relationship Id="rId91" Type="http://schemas.openxmlformats.org/officeDocument/2006/relationships/hyperlink" Target="consultantplus://offline/ref=ACD82CF6FA193A08FCB422928A52CA8F9CAB6BC2CDE0F4AF870C343D4FF3CAE5CD08971930B39A5B0BC11ECAE5147C14427D8D1F6E644B6F245729U3O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82CF6FA193A08FCB422928A52CA8F9CAB6BC2C2EAF4A9800C343D4FF3CAE5CD08971930B39A5B0BC01BCEE5147C14427D8D1F6E644B6F245729U3OCL" TargetMode="External"/><Relationship Id="rId15" Type="http://schemas.openxmlformats.org/officeDocument/2006/relationships/hyperlink" Target="consultantplus://offline/ref=ACD82CF6FA193A08FCB422928A52CA8F9CAB6BC2CDE0F4AF870C343D4FF3CAE5CD08971930B39A5B0BC01ACAE5147C14427D8D1F6E644B6F245729U3OCL" TargetMode="External"/><Relationship Id="rId23" Type="http://schemas.openxmlformats.org/officeDocument/2006/relationships/hyperlink" Target="consultantplus://offline/ref=ACD82CF6FA193A08FCB422928A52CA8F9CAB6BC2CDE0F4AF870C343D4FF3CAE5CD08971930B39A5B0BC019C9E5147C14427D8D1F6E644B6F245729U3OCL" TargetMode="External"/><Relationship Id="rId28" Type="http://schemas.openxmlformats.org/officeDocument/2006/relationships/hyperlink" Target="consultantplus://offline/ref=ACD82CF6FA193A08FCB422928A52CA8F9CAB6BC2CDE0F4AF870C343D4FF3CAE5CD08971930B39A5B0BC019C3E5147C14427D8D1F6E644B6F245729U3OCL" TargetMode="External"/><Relationship Id="rId36" Type="http://schemas.openxmlformats.org/officeDocument/2006/relationships/hyperlink" Target="consultantplus://offline/ref=ACD82CF6FA193A08FCB422928A52CA8F9CAB6BC2CDE0F4AF870C343D4FF3CAE5CD08971930B39A5B0BC018C8E5147C14427D8D1F6E644B6F245729U3OCL" TargetMode="External"/><Relationship Id="rId49" Type="http://schemas.openxmlformats.org/officeDocument/2006/relationships/hyperlink" Target="consultantplus://offline/ref=ACD82CF6FA193A08FCB422928A52CA8F9CAB6BC2CDE0F4AF870C343D4FF3CAE5CD08971930B39A5B0BC01ECAE5147C14427D8D1F6E644B6F245729U3OCL" TargetMode="External"/><Relationship Id="rId57" Type="http://schemas.openxmlformats.org/officeDocument/2006/relationships/hyperlink" Target="consultantplus://offline/ref=ACD82CF6FA193A08FCB422928A52CA8F9CAB6BC2CDE0F4AF870C343D4FF3CAE5CD08971930B39A5B0BC01ECFE5147C14427D8D1F6E644B6F245729U3OCL" TargetMode="External"/><Relationship Id="rId10" Type="http://schemas.openxmlformats.org/officeDocument/2006/relationships/hyperlink" Target="consultantplus://offline/ref=ACD82CF6FA193A08FCB422928A52CA8F9CAB6BC2C4E2F0A0850F693747AAC6E7CA07C80E37FA965A0BC01BCBEB4B79015325811B757A4A7038552834U4O1L" TargetMode="External"/><Relationship Id="rId31" Type="http://schemas.openxmlformats.org/officeDocument/2006/relationships/hyperlink" Target="consultantplus://offline/ref=ACD82CF6FA193A08FCB422928A52CA8F9CAB6BC2CDE0F4AF870C343D4FF3CAE5CD08971930B39A5B0BC019C2E5147C14427D8D1F6E644B6F245729U3OCL" TargetMode="External"/><Relationship Id="rId44" Type="http://schemas.openxmlformats.org/officeDocument/2006/relationships/hyperlink" Target="consultantplus://offline/ref=ACD82CF6FA193A08FCB422928A52CA8F9CAB6BC2CDE0F4AF870C343D4FF3CAE5CD08971930B39A5B0BC01FC9E5147C14427D8D1F6E644B6F245729U3OCL" TargetMode="External"/><Relationship Id="rId52" Type="http://schemas.openxmlformats.org/officeDocument/2006/relationships/hyperlink" Target="consultantplus://offline/ref=ACD82CF6FA193A08FCB422928A52CA8F9CAB6BC2C4E2F7AD8507693747AAC6E7CA07C80E37FA965A0BC01BC9EE4B79015325811B757A4A7038552834U4O1L" TargetMode="External"/><Relationship Id="rId60" Type="http://schemas.openxmlformats.org/officeDocument/2006/relationships/hyperlink" Target="consultantplus://offline/ref=ACD82CF6FA193A08FCB422928A52CA8F9CAB6BC2CDE0F4AF870C343D4FF3CAE5CD08971930B39A5B0BC01ECCE5147C14427D8D1F6E644B6F245729U3OCL" TargetMode="External"/><Relationship Id="rId65" Type="http://schemas.openxmlformats.org/officeDocument/2006/relationships/hyperlink" Target="consultantplus://offline/ref=ACD82CF6FA193A08FCB422928A52CA8F9CAB6BC2CDE0F4AF870C343D4FF3CAE5CD08971930B39A5B0BC01DC9E5147C14427D8D1F6E644B6F245729U3OCL" TargetMode="External"/><Relationship Id="rId73" Type="http://schemas.openxmlformats.org/officeDocument/2006/relationships/hyperlink" Target="consultantplus://offline/ref=ACD82CF6FA193A08FCB422928A52CA8F9CAB6BC2CDE0F4AF870C343D4FF3CAE5CD08971930B39A5B0BC01CC9E5147C14427D8D1F6E644B6F245729U3OCL" TargetMode="External"/><Relationship Id="rId78" Type="http://schemas.openxmlformats.org/officeDocument/2006/relationships/hyperlink" Target="consultantplus://offline/ref=ACD82CF6FA193A08FCB42284893E9D8298A833C6C0EAFFFEDF536F6018FAC0B28A47CE5B74BE995C03CB4F9AAA152051126E8C1B6E664A70U2OFL" TargetMode="External"/><Relationship Id="rId81" Type="http://schemas.openxmlformats.org/officeDocument/2006/relationships/hyperlink" Target="consultantplus://offline/ref=ACD82CF6FA193A08FCB422928A52CA8F9CAB6BC2C4E2F7AD8507693747AAC6E7CA07C80E37FA965A0BC01BC9E74B79015325811B757A4A7038552834U4O1L" TargetMode="External"/><Relationship Id="rId86" Type="http://schemas.openxmlformats.org/officeDocument/2006/relationships/hyperlink" Target="consultantplus://offline/ref=ACD82CF6FA193A08FCB422928A52CA8F9CAB6BC2CDE0F4AF870C343D4FF3CAE5CD08971930B39A5B0BC11FCCE5147C14427D8D1F6E644B6F245729U3OCL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82CF6FA193A08FCB422928A52CA8F9CAB6BC2C4E2F7AD8507693747AAC6E7CA07C80E37FA965A0BC01BCBEB4B79015325811B757A4A7038552834U4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10157</Words>
  <Characters>57899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Агарина</dc:creator>
  <cp:lastModifiedBy>Шаруба Анна Сергеевна (SHARUBAAS - Sharuba.AS)</cp:lastModifiedBy>
  <cp:revision>3</cp:revision>
  <dcterms:created xsi:type="dcterms:W3CDTF">2019-01-15T11:14:00Z</dcterms:created>
  <dcterms:modified xsi:type="dcterms:W3CDTF">2019-01-15T11:16:00Z</dcterms:modified>
</cp:coreProperties>
</file>